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286B2126" w:rsidR="00700EF5" w:rsidRPr="0041331A" w:rsidRDefault="00700EF5" w:rsidP="00700EF5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41331A">
        <w:rPr>
          <w:lang w:val="en-US"/>
        </w:rPr>
        <w:t>3GPP TSG-RAN WG2</w:t>
      </w:r>
      <w:r w:rsidR="0069137C" w:rsidRPr="0041331A">
        <w:rPr>
          <w:lang w:val="en-US"/>
        </w:rPr>
        <w:t>#10</w:t>
      </w:r>
      <w:r w:rsidR="003F1BE0">
        <w:rPr>
          <w:lang w:val="en-US"/>
        </w:rPr>
        <w:t>5</w:t>
      </w:r>
      <w:r w:rsidRPr="0041331A">
        <w:rPr>
          <w:lang w:val="en-US"/>
        </w:rPr>
        <w:tab/>
      </w:r>
      <w:proofErr w:type="spellStart"/>
      <w:r w:rsidRPr="0041331A">
        <w:rPr>
          <w:sz w:val="32"/>
          <w:szCs w:val="32"/>
          <w:lang w:val="en-US"/>
        </w:rPr>
        <w:t>Tdoc</w:t>
      </w:r>
      <w:proofErr w:type="spellEnd"/>
      <w:r w:rsidRPr="0041331A">
        <w:rPr>
          <w:sz w:val="32"/>
          <w:szCs w:val="32"/>
          <w:lang w:val="en-US"/>
        </w:rPr>
        <w:t xml:space="preserve"> R2-</w:t>
      </w:r>
      <w:r w:rsidR="008B47BB" w:rsidRPr="0041331A">
        <w:rPr>
          <w:sz w:val="32"/>
          <w:szCs w:val="32"/>
          <w:lang w:val="en-US"/>
        </w:rPr>
        <w:t>1</w:t>
      </w:r>
      <w:r w:rsidR="003F1BE0">
        <w:rPr>
          <w:sz w:val="32"/>
          <w:szCs w:val="32"/>
          <w:lang w:val="en-US"/>
        </w:rPr>
        <w:t>9</w:t>
      </w:r>
      <w:r w:rsidR="00CD4391" w:rsidRPr="00CD4391">
        <w:rPr>
          <w:sz w:val="32"/>
          <w:szCs w:val="32"/>
          <w:lang w:val="en-US"/>
        </w:rPr>
        <w:t>01088</w:t>
      </w:r>
    </w:p>
    <w:p w14:paraId="61BE6F18" w14:textId="459EE1E2" w:rsidR="00700EF5" w:rsidRPr="003036C3" w:rsidRDefault="003F1BE0" w:rsidP="00700EF5">
      <w:pPr>
        <w:pStyle w:val="3GPPHeader"/>
        <w:rPr>
          <w:lang w:val="en-US"/>
        </w:rPr>
      </w:pPr>
      <w:r>
        <w:rPr>
          <w:noProof/>
          <w:lang w:val="en-US"/>
        </w:rPr>
        <w:t>Athens</w:t>
      </w:r>
      <w:r w:rsidR="00F73E4F" w:rsidRPr="003036C3">
        <w:rPr>
          <w:noProof/>
          <w:lang w:val="en-US"/>
        </w:rPr>
        <w:t xml:space="preserve">, </w:t>
      </w:r>
      <w:r>
        <w:rPr>
          <w:noProof/>
          <w:lang w:val="en-US"/>
        </w:rPr>
        <w:t>Greece</w:t>
      </w:r>
      <w:r w:rsidR="0069137C" w:rsidRPr="003036C3">
        <w:rPr>
          <w:noProof/>
          <w:lang w:val="en-US"/>
        </w:rPr>
        <w:t xml:space="preserve">, </w:t>
      </w:r>
      <w:r w:rsidRPr="003F1BE0">
        <w:rPr>
          <w:noProof/>
          <w:lang w:val="en-US"/>
        </w:rPr>
        <w:t>25</w:t>
      </w:r>
      <w:r w:rsidRPr="003F1BE0">
        <w:rPr>
          <w:noProof/>
          <w:vertAlign w:val="superscript"/>
          <w:lang w:val="en-US"/>
        </w:rPr>
        <w:t>th</w:t>
      </w:r>
      <w:r w:rsidRPr="003F1BE0">
        <w:rPr>
          <w:noProof/>
          <w:lang w:val="en-US"/>
        </w:rPr>
        <w:t xml:space="preserve"> February – 1</w:t>
      </w:r>
      <w:r w:rsidRPr="003F1BE0">
        <w:rPr>
          <w:noProof/>
          <w:vertAlign w:val="superscript"/>
          <w:lang w:val="en-US"/>
        </w:rPr>
        <w:t>st</w:t>
      </w:r>
      <w:r w:rsidRPr="003F1BE0">
        <w:rPr>
          <w:noProof/>
          <w:lang w:val="en-US"/>
        </w:rPr>
        <w:t xml:space="preserve"> March 2019</w:t>
      </w:r>
      <w:r w:rsidR="00646360" w:rsidRPr="003036C3">
        <w:rPr>
          <w:lang w:val="en-US"/>
        </w:rPr>
        <w:tab/>
      </w:r>
    </w:p>
    <w:p w14:paraId="61B8CD33" w14:textId="77777777" w:rsidR="00E90E49" w:rsidRPr="003036C3" w:rsidRDefault="00E90E49" w:rsidP="00357380">
      <w:pPr>
        <w:pStyle w:val="3GPPHeader"/>
        <w:rPr>
          <w:lang w:val="en-US"/>
        </w:rPr>
      </w:pPr>
    </w:p>
    <w:p w14:paraId="09A5036F" w14:textId="65DCCA40" w:rsidR="00E90E49" w:rsidRPr="002F44AC" w:rsidRDefault="00E90E49" w:rsidP="00311702">
      <w:pPr>
        <w:pStyle w:val="3GPPHeader"/>
        <w:rPr>
          <w:sz w:val="22"/>
          <w:lang w:val="en-US"/>
        </w:rPr>
      </w:pPr>
      <w:r w:rsidRPr="002F44AC">
        <w:rPr>
          <w:sz w:val="22"/>
          <w:lang w:val="en-US"/>
        </w:rPr>
        <w:t>Agenda Item:</w:t>
      </w:r>
      <w:r w:rsidRPr="002F44AC">
        <w:rPr>
          <w:sz w:val="22"/>
          <w:lang w:val="en-US"/>
        </w:rPr>
        <w:tab/>
      </w:r>
      <w:r w:rsidR="00093F0A" w:rsidRPr="00CD4391">
        <w:rPr>
          <w:sz w:val="22"/>
          <w:lang w:val="en-US"/>
        </w:rPr>
        <w:t>12.3.4</w:t>
      </w:r>
      <w:bookmarkStart w:id="0" w:name="_GoBack"/>
      <w:bookmarkEnd w:id="0"/>
    </w:p>
    <w:p w14:paraId="1A816E00" w14:textId="77777777" w:rsidR="00E90E49" w:rsidRPr="003036C3" w:rsidRDefault="003D3C45" w:rsidP="00F64C2B">
      <w:pPr>
        <w:pStyle w:val="3GPPHeader"/>
        <w:rPr>
          <w:sz w:val="22"/>
          <w:lang w:val="en-US"/>
        </w:rPr>
      </w:pPr>
      <w:r w:rsidRPr="003036C3">
        <w:rPr>
          <w:sz w:val="22"/>
          <w:lang w:val="en-US"/>
        </w:rPr>
        <w:t>Source:</w:t>
      </w:r>
      <w:r w:rsidR="00E90E49" w:rsidRPr="003036C3">
        <w:rPr>
          <w:sz w:val="22"/>
          <w:lang w:val="en-US"/>
        </w:rPr>
        <w:tab/>
      </w:r>
      <w:r w:rsidR="00F64C2B" w:rsidRPr="003036C3">
        <w:rPr>
          <w:sz w:val="22"/>
          <w:lang w:val="en-US"/>
        </w:rPr>
        <w:t>Ericsson</w:t>
      </w:r>
    </w:p>
    <w:p w14:paraId="7265C413" w14:textId="6766F5B6" w:rsidR="00E90E49" w:rsidRPr="003036C3" w:rsidRDefault="003D3C45" w:rsidP="00311702">
      <w:pPr>
        <w:pStyle w:val="3GPPHeader"/>
        <w:rPr>
          <w:sz w:val="22"/>
          <w:lang w:val="en-US"/>
        </w:rPr>
      </w:pPr>
      <w:r w:rsidRPr="003036C3">
        <w:rPr>
          <w:sz w:val="22"/>
          <w:lang w:val="en-US"/>
        </w:rPr>
        <w:t>Title:</w:t>
      </w:r>
      <w:r w:rsidR="00E90E49" w:rsidRPr="003036C3">
        <w:rPr>
          <w:sz w:val="22"/>
          <w:lang w:val="en-US"/>
        </w:rPr>
        <w:tab/>
      </w:r>
      <w:r w:rsidR="00093F0A" w:rsidRPr="003036C3">
        <w:rPr>
          <w:sz w:val="22"/>
          <w:lang w:val="en-US"/>
        </w:rPr>
        <w:t xml:space="preserve">Scenarios for mobility </w:t>
      </w:r>
      <w:r w:rsidR="00670B83">
        <w:rPr>
          <w:sz w:val="22"/>
          <w:lang w:val="en-US"/>
        </w:rPr>
        <w:t xml:space="preserve">interruption </w:t>
      </w:r>
      <w:r w:rsidR="00093F0A" w:rsidRPr="003036C3">
        <w:rPr>
          <w:sz w:val="22"/>
          <w:lang w:val="en-US"/>
        </w:rPr>
        <w:t>enhancements</w:t>
      </w:r>
    </w:p>
    <w:p w14:paraId="451FF115" w14:textId="77777777" w:rsidR="00E90E49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D1063">
        <w:rPr>
          <w:sz w:val="22"/>
        </w:rPr>
        <w:t>Discussion, Decision</w:t>
      </w:r>
    </w:p>
    <w:p w14:paraId="2FFD32EB" w14:textId="5013EA52" w:rsidR="00C24345" w:rsidRDefault="00E90E49" w:rsidP="00A2052C">
      <w:pPr>
        <w:pStyle w:val="Heading1"/>
      </w:pPr>
      <w:r w:rsidRPr="00CE0424">
        <w:t>Introduction</w:t>
      </w:r>
    </w:p>
    <w:p w14:paraId="1888EA75" w14:textId="5D0F4D69" w:rsidR="00D725B7" w:rsidRPr="003036C3" w:rsidRDefault="005315CE" w:rsidP="00DF7C58">
      <w:pPr>
        <w:rPr>
          <w:lang w:val="en-US"/>
        </w:rPr>
      </w:pPr>
      <w:r w:rsidRPr="003036C3">
        <w:rPr>
          <w:lang w:val="en-US"/>
        </w:rPr>
        <w:t xml:space="preserve">At the </w:t>
      </w:r>
      <w:r w:rsidR="003F6357" w:rsidRPr="003036C3">
        <w:rPr>
          <w:lang w:val="en-US"/>
        </w:rPr>
        <w:t xml:space="preserve">RAN#80 </w:t>
      </w:r>
      <w:r w:rsidRPr="003036C3">
        <w:rPr>
          <w:lang w:val="en-US"/>
        </w:rPr>
        <w:t xml:space="preserve">meeting </w:t>
      </w:r>
      <w:r w:rsidR="003F6357" w:rsidRPr="003036C3">
        <w:rPr>
          <w:lang w:val="en-US"/>
        </w:rPr>
        <w:t xml:space="preserve">in June 2018, a new </w:t>
      </w:r>
      <w:r w:rsidR="009777A3" w:rsidRPr="003036C3">
        <w:rPr>
          <w:lang w:val="en-US"/>
        </w:rPr>
        <w:t xml:space="preserve">Rel-16 </w:t>
      </w:r>
      <w:r w:rsidR="003F6357" w:rsidRPr="003036C3">
        <w:rPr>
          <w:lang w:val="en-US"/>
        </w:rPr>
        <w:t xml:space="preserve">WI was approved [1] </w:t>
      </w:r>
      <w:r w:rsidRPr="003036C3">
        <w:rPr>
          <w:lang w:val="en-US"/>
        </w:rPr>
        <w:t xml:space="preserve">with the </w:t>
      </w:r>
      <w:r w:rsidR="00695134" w:rsidRPr="003036C3">
        <w:rPr>
          <w:lang w:val="en-US"/>
        </w:rPr>
        <w:t>purpose</w:t>
      </w:r>
      <w:r w:rsidRPr="003036C3">
        <w:rPr>
          <w:lang w:val="en-US"/>
        </w:rPr>
        <w:t xml:space="preserve"> </w:t>
      </w:r>
      <w:r w:rsidR="003F6357" w:rsidRPr="003036C3">
        <w:rPr>
          <w:lang w:val="en-US"/>
        </w:rPr>
        <w:t xml:space="preserve">to further </w:t>
      </w:r>
      <w:r w:rsidR="00F46A51" w:rsidRPr="003036C3">
        <w:rPr>
          <w:lang w:val="en-US"/>
        </w:rPr>
        <w:t xml:space="preserve">enhance </w:t>
      </w:r>
      <w:r w:rsidR="003F6357" w:rsidRPr="003036C3">
        <w:rPr>
          <w:lang w:val="en-US"/>
        </w:rPr>
        <w:t xml:space="preserve">LTE mobility </w:t>
      </w:r>
      <w:r w:rsidR="00695134" w:rsidRPr="003036C3">
        <w:rPr>
          <w:lang w:val="en-US"/>
        </w:rPr>
        <w:t>by reducing handover</w:t>
      </w:r>
      <w:r w:rsidR="003F6357" w:rsidRPr="003036C3">
        <w:rPr>
          <w:lang w:val="en-US"/>
        </w:rPr>
        <w:t xml:space="preserve"> interruption time </w:t>
      </w:r>
      <w:r w:rsidR="00695134" w:rsidRPr="003036C3">
        <w:rPr>
          <w:lang w:val="en-US"/>
        </w:rPr>
        <w:t>and</w:t>
      </w:r>
      <w:r w:rsidR="00333224" w:rsidRPr="003036C3">
        <w:rPr>
          <w:lang w:val="en-US"/>
        </w:rPr>
        <w:t xml:space="preserve"> </w:t>
      </w:r>
      <w:r w:rsidR="004B787B" w:rsidRPr="003036C3">
        <w:rPr>
          <w:lang w:val="en-US"/>
        </w:rPr>
        <w:t>improve</w:t>
      </w:r>
      <w:r w:rsidR="00CD3FD4" w:rsidRPr="003036C3">
        <w:rPr>
          <w:lang w:val="en-US"/>
        </w:rPr>
        <w:t xml:space="preserve"> mobility robustness</w:t>
      </w:r>
      <w:r w:rsidR="003F6357" w:rsidRPr="003036C3">
        <w:rPr>
          <w:lang w:val="en-US"/>
        </w:rPr>
        <w:t>.</w:t>
      </w:r>
      <w:r w:rsidR="00CD3FD4" w:rsidRPr="003036C3">
        <w:rPr>
          <w:lang w:val="en-US"/>
        </w:rPr>
        <w:t xml:space="preserve"> </w:t>
      </w:r>
      <w:r w:rsidR="00333224" w:rsidRPr="003036C3">
        <w:rPr>
          <w:lang w:val="en-US"/>
        </w:rPr>
        <w:t>T</w:t>
      </w:r>
      <w:r w:rsidR="004B787B" w:rsidRPr="003036C3">
        <w:rPr>
          <w:lang w:val="en-US"/>
        </w:rPr>
        <w:t xml:space="preserve">he work starts with a study phase </w:t>
      </w:r>
      <w:r w:rsidR="00333224" w:rsidRPr="003036C3">
        <w:rPr>
          <w:lang w:val="en-US"/>
        </w:rPr>
        <w:t>where</w:t>
      </w:r>
      <w:r w:rsidR="00772E38" w:rsidRPr="003036C3">
        <w:rPr>
          <w:lang w:val="en-US"/>
        </w:rPr>
        <w:t xml:space="preserve"> </w:t>
      </w:r>
      <w:r w:rsidR="004B787B" w:rsidRPr="003036C3">
        <w:rPr>
          <w:lang w:val="en-US"/>
        </w:rPr>
        <w:t xml:space="preserve">potential solutions </w:t>
      </w:r>
      <w:r w:rsidR="00333224" w:rsidRPr="003036C3">
        <w:rPr>
          <w:lang w:val="en-US"/>
        </w:rPr>
        <w:t xml:space="preserve">will be </w:t>
      </w:r>
      <w:r w:rsidR="00CC29BD" w:rsidRPr="003036C3">
        <w:rPr>
          <w:lang w:val="en-US"/>
        </w:rPr>
        <w:t>studied</w:t>
      </w:r>
      <w:r w:rsidR="002E37FB" w:rsidRPr="003036C3">
        <w:rPr>
          <w:lang w:val="en-US"/>
        </w:rPr>
        <w:t>,</w:t>
      </w:r>
      <w:r w:rsidR="00333224" w:rsidRPr="003036C3">
        <w:rPr>
          <w:lang w:val="en-US"/>
        </w:rPr>
        <w:t xml:space="preserve"> </w:t>
      </w:r>
      <w:r w:rsidR="00772E38" w:rsidRPr="003036C3">
        <w:rPr>
          <w:lang w:val="en-US"/>
        </w:rPr>
        <w:t>followed by a</w:t>
      </w:r>
      <w:r w:rsidR="004B787B" w:rsidRPr="003036C3">
        <w:rPr>
          <w:lang w:val="en-US"/>
        </w:rPr>
        <w:t xml:space="preserve"> work phase </w:t>
      </w:r>
      <w:r w:rsidR="00772E38" w:rsidRPr="003036C3">
        <w:rPr>
          <w:lang w:val="en-US"/>
        </w:rPr>
        <w:t>where the chosen solution will be specified.</w:t>
      </w:r>
      <w:r w:rsidR="00422A16" w:rsidRPr="003036C3">
        <w:rPr>
          <w:lang w:val="en-US"/>
        </w:rPr>
        <w:t xml:space="preserve"> </w:t>
      </w:r>
    </w:p>
    <w:p w14:paraId="099FFA40" w14:textId="1FAB638D" w:rsidR="003F1BE0" w:rsidRDefault="0048021B" w:rsidP="00DF7C58">
      <w:pPr>
        <w:rPr>
          <w:lang w:val="en-US"/>
        </w:rPr>
      </w:pPr>
      <w:r w:rsidRPr="003036C3">
        <w:rPr>
          <w:lang w:val="en-US"/>
        </w:rPr>
        <w:t>Although t</w:t>
      </w:r>
      <w:r w:rsidR="00E40302" w:rsidRPr="003036C3">
        <w:rPr>
          <w:lang w:val="en-US"/>
        </w:rPr>
        <w:t>he</w:t>
      </w:r>
      <w:r w:rsidR="00647C6F" w:rsidRPr="003036C3">
        <w:rPr>
          <w:lang w:val="en-US"/>
        </w:rPr>
        <w:t xml:space="preserve"> WI description </w:t>
      </w:r>
      <w:r w:rsidR="00E40302" w:rsidRPr="003036C3">
        <w:rPr>
          <w:lang w:val="en-US"/>
        </w:rPr>
        <w:t xml:space="preserve">defines </w:t>
      </w:r>
      <w:r w:rsidR="00164907" w:rsidRPr="003036C3">
        <w:rPr>
          <w:lang w:val="en-US"/>
        </w:rPr>
        <w:t>a range of</w:t>
      </w:r>
      <w:r w:rsidR="00E40302" w:rsidRPr="003036C3">
        <w:rPr>
          <w:lang w:val="en-US"/>
        </w:rPr>
        <w:t xml:space="preserve"> handover scenarios to be </w:t>
      </w:r>
      <w:r w:rsidR="00164907" w:rsidRPr="003036C3">
        <w:rPr>
          <w:lang w:val="en-US"/>
        </w:rPr>
        <w:t>considered</w:t>
      </w:r>
      <w:r w:rsidR="00E40302" w:rsidRPr="003036C3">
        <w:rPr>
          <w:lang w:val="en-US"/>
        </w:rPr>
        <w:t xml:space="preserve"> in the study, </w:t>
      </w:r>
      <w:r w:rsidR="00C03783" w:rsidRPr="003036C3">
        <w:rPr>
          <w:lang w:val="en-US"/>
        </w:rPr>
        <w:t>the</w:t>
      </w:r>
      <w:r w:rsidR="003F1BE0">
        <w:rPr>
          <w:lang w:val="en-US"/>
        </w:rPr>
        <w:t>re</w:t>
      </w:r>
      <w:r w:rsidRPr="003036C3">
        <w:rPr>
          <w:lang w:val="en-US"/>
        </w:rPr>
        <w:t xml:space="preserve"> </w:t>
      </w:r>
      <w:r w:rsidR="00A570E9" w:rsidRPr="003036C3">
        <w:rPr>
          <w:lang w:val="en-US"/>
        </w:rPr>
        <w:t xml:space="preserve">are more </w:t>
      </w:r>
      <w:r w:rsidRPr="003036C3">
        <w:rPr>
          <w:lang w:val="en-US"/>
        </w:rPr>
        <w:t xml:space="preserve">scenarios </w:t>
      </w:r>
      <w:r w:rsidR="00A570E9" w:rsidRPr="003036C3">
        <w:rPr>
          <w:lang w:val="en-US"/>
        </w:rPr>
        <w:t xml:space="preserve">to </w:t>
      </w:r>
      <w:proofErr w:type="gramStart"/>
      <w:r w:rsidR="00A570E9" w:rsidRPr="003036C3">
        <w:rPr>
          <w:lang w:val="en-US"/>
        </w:rPr>
        <w:t>take into account</w:t>
      </w:r>
      <w:proofErr w:type="gramEnd"/>
      <w:r w:rsidRPr="003036C3">
        <w:rPr>
          <w:lang w:val="en-US"/>
        </w:rPr>
        <w:t>.</w:t>
      </w:r>
      <w:r w:rsidR="00C03783" w:rsidRPr="003036C3">
        <w:rPr>
          <w:lang w:val="en-US"/>
        </w:rPr>
        <w:t xml:space="preserve"> </w:t>
      </w:r>
      <w:r w:rsidR="003F1BE0">
        <w:rPr>
          <w:lang w:val="en-US"/>
        </w:rPr>
        <w:t>At the RAN2#104 meeting</w:t>
      </w:r>
      <w:r w:rsidR="009217FF" w:rsidRPr="003036C3">
        <w:rPr>
          <w:lang w:val="en-US"/>
        </w:rPr>
        <w:t xml:space="preserve">, </w:t>
      </w:r>
      <w:r w:rsidR="003F1BE0">
        <w:rPr>
          <w:lang w:val="en-US"/>
        </w:rPr>
        <w:t>the</w:t>
      </w:r>
      <w:r w:rsidR="00C03783" w:rsidRPr="003036C3">
        <w:rPr>
          <w:lang w:val="en-US"/>
        </w:rPr>
        <w:t xml:space="preserve"> discussions </w:t>
      </w:r>
      <w:r w:rsidR="003F1BE0" w:rsidRPr="003F1BE0">
        <w:rPr>
          <w:lang w:val="en-US"/>
        </w:rPr>
        <w:t xml:space="preserve">on the scope of the WI </w:t>
      </w:r>
      <w:r w:rsidR="003F1BE0">
        <w:rPr>
          <w:lang w:val="en-US"/>
        </w:rPr>
        <w:t>led to the following agreements.</w:t>
      </w:r>
    </w:p>
    <w:p w14:paraId="6F72C9A5" w14:textId="77777777" w:rsidR="003F1BE0" w:rsidRPr="003F1BE0" w:rsidRDefault="003F1BE0" w:rsidP="003F1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F1BE0">
        <w:rPr>
          <w:lang w:val="en-US"/>
        </w:rPr>
        <w:t>Agreements</w:t>
      </w:r>
    </w:p>
    <w:p w14:paraId="21AEB149" w14:textId="77777777" w:rsidR="003F1BE0" w:rsidRPr="003F1BE0" w:rsidRDefault="003F1BE0" w:rsidP="003F1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F1BE0">
        <w:rPr>
          <w:lang w:val="en-US"/>
        </w:rPr>
        <w:t>1</w:t>
      </w:r>
      <w:r w:rsidRPr="003F1BE0">
        <w:rPr>
          <w:lang w:val="en-US"/>
        </w:rPr>
        <w:tab/>
        <w:t xml:space="preserve">We will prioritize solutions for LTE/EPC in this WID. Can discuss LTE/5GC support based on Stage-3 details. </w:t>
      </w:r>
    </w:p>
    <w:p w14:paraId="45D3F830" w14:textId="77777777" w:rsidR="003F1BE0" w:rsidRPr="003F1BE0" w:rsidRDefault="003F1BE0" w:rsidP="003F1BE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3F1BE0">
        <w:rPr>
          <w:lang w:val="en-US"/>
        </w:rPr>
        <w:t>2</w:t>
      </w:r>
      <w:r w:rsidRPr="003F1BE0">
        <w:rPr>
          <w:lang w:val="en-US"/>
        </w:rPr>
        <w:tab/>
        <w:t xml:space="preserve">Do not consider solutions for handover between LTE/EPC and LTE/5GC. </w:t>
      </w:r>
    </w:p>
    <w:p w14:paraId="6F79939D" w14:textId="77777777" w:rsidR="003F1BE0" w:rsidRPr="003036C3" w:rsidRDefault="003F1BE0" w:rsidP="00DF7C58">
      <w:pPr>
        <w:rPr>
          <w:lang w:val="en-US"/>
        </w:rPr>
      </w:pPr>
    </w:p>
    <w:p w14:paraId="3CDC51B6" w14:textId="126589A3" w:rsidR="000118F8" w:rsidRPr="003036C3" w:rsidRDefault="00C03783" w:rsidP="00DF7C58">
      <w:pPr>
        <w:rPr>
          <w:lang w:val="en-US"/>
        </w:rPr>
      </w:pPr>
      <w:r w:rsidRPr="003036C3">
        <w:rPr>
          <w:lang w:val="en-US"/>
        </w:rPr>
        <w:t>This</w:t>
      </w:r>
      <w:r w:rsidR="00D725B7" w:rsidRPr="003036C3">
        <w:rPr>
          <w:lang w:val="en-US"/>
        </w:rPr>
        <w:t xml:space="preserve"> </w:t>
      </w:r>
      <w:r w:rsidRPr="003036C3">
        <w:rPr>
          <w:lang w:val="en-US"/>
        </w:rPr>
        <w:t xml:space="preserve">contribution </w:t>
      </w:r>
      <w:r w:rsidR="0048021B" w:rsidRPr="003036C3">
        <w:rPr>
          <w:lang w:val="en-US"/>
        </w:rPr>
        <w:t xml:space="preserve">addresses </w:t>
      </w:r>
      <w:r w:rsidR="00E61ECA">
        <w:rPr>
          <w:lang w:val="en-US"/>
        </w:rPr>
        <w:t>one more</w:t>
      </w:r>
      <w:r w:rsidRPr="003036C3">
        <w:rPr>
          <w:lang w:val="en-US"/>
        </w:rPr>
        <w:t xml:space="preserve"> handover scenario </w:t>
      </w:r>
      <w:r w:rsidR="0048021B" w:rsidRPr="003036C3">
        <w:rPr>
          <w:lang w:val="en-US"/>
        </w:rPr>
        <w:t>not listed in the WID [1]</w:t>
      </w:r>
      <w:r w:rsidRPr="003036C3">
        <w:rPr>
          <w:lang w:val="en-US"/>
        </w:rPr>
        <w:t>.</w:t>
      </w:r>
    </w:p>
    <w:p w14:paraId="0CA06650" w14:textId="38043722" w:rsidR="004E3819" w:rsidRDefault="00FE2869" w:rsidP="00E250C5">
      <w:pPr>
        <w:pStyle w:val="Heading1"/>
      </w:pPr>
      <w:r w:rsidRPr="00FE2869">
        <w:t>Mobility enhancements in Rel-16</w:t>
      </w:r>
    </w:p>
    <w:p w14:paraId="2A170B19" w14:textId="487C0BD3" w:rsidR="00625192" w:rsidRPr="003036C3" w:rsidRDefault="00625192" w:rsidP="00625192">
      <w:pPr>
        <w:rPr>
          <w:lang w:val="en-US"/>
        </w:rPr>
      </w:pPr>
      <w:r w:rsidRPr="003036C3">
        <w:rPr>
          <w:lang w:val="en-US"/>
        </w:rPr>
        <w:t>T</w:t>
      </w:r>
      <w:r w:rsidR="00C03783" w:rsidRPr="003036C3">
        <w:rPr>
          <w:lang w:val="en-US"/>
        </w:rPr>
        <w:t>he Rel-16 WI</w:t>
      </w:r>
      <w:r w:rsidR="00650DD5" w:rsidRPr="003036C3">
        <w:rPr>
          <w:lang w:val="en-US"/>
        </w:rPr>
        <w:t xml:space="preserve"> description</w:t>
      </w:r>
      <w:r w:rsidR="00C03783" w:rsidRPr="003036C3">
        <w:rPr>
          <w:lang w:val="en-US"/>
        </w:rPr>
        <w:t xml:space="preserve"> [1] covers a </w:t>
      </w:r>
      <w:r w:rsidRPr="003036C3">
        <w:rPr>
          <w:lang w:val="en-US"/>
        </w:rPr>
        <w:t xml:space="preserve">range of </w:t>
      </w:r>
      <w:r w:rsidR="00C80E38" w:rsidRPr="003036C3">
        <w:rPr>
          <w:lang w:val="en-US"/>
        </w:rPr>
        <w:t xml:space="preserve">handover </w:t>
      </w:r>
      <w:r w:rsidRPr="003036C3">
        <w:rPr>
          <w:lang w:val="en-US"/>
        </w:rPr>
        <w:t>scenarios</w:t>
      </w:r>
      <w:r w:rsidR="00650DD5" w:rsidRPr="003036C3">
        <w:rPr>
          <w:lang w:val="en-US"/>
        </w:rPr>
        <w:t xml:space="preserve"> other</w:t>
      </w:r>
      <w:r w:rsidRPr="003036C3">
        <w:rPr>
          <w:lang w:val="en-US"/>
        </w:rPr>
        <w:t xml:space="preserve"> than those currently supported by </w:t>
      </w:r>
      <w:r w:rsidR="00C03783" w:rsidRPr="003036C3">
        <w:rPr>
          <w:lang w:val="en-US"/>
        </w:rPr>
        <w:t xml:space="preserve">e.g. </w:t>
      </w:r>
      <w:r w:rsidRPr="003036C3">
        <w:rPr>
          <w:lang w:val="en-US"/>
        </w:rPr>
        <w:t>M</w:t>
      </w:r>
      <w:r w:rsidR="00C03783" w:rsidRPr="003036C3">
        <w:rPr>
          <w:lang w:val="en-US"/>
        </w:rPr>
        <w:t>ake-</w:t>
      </w:r>
      <w:r w:rsidRPr="003036C3">
        <w:rPr>
          <w:lang w:val="en-US"/>
        </w:rPr>
        <w:t>B</w:t>
      </w:r>
      <w:r w:rsidR="00C03783" w:rsidRPr="003036C3">
        <w:rPr>
          <w:lang w:val="en-US"/>
        </w:rPr>
        <w:t>efore-</w:t>
      </w:r>
      <w:r w:rsidRPr="003036C3">
        <w:rPr>
          <w:lang w:val="en-US"/>
        </w:rPr>
        <w:t>B</w:t>
      </w:r>
      <w:r w:rsidR="00C03783" w:rsidRPr="003036C3">
        <w:rPr>
          <w:lang w:val="en-US"/>
        </w:rPr>
        <w:t>reak</w:t>
      </w:r>
      <w:r w:rsidRPr="003036C3">
        <w:rPr>
          <w:lang w:val="en-US"/>
        </w:rPr>
        <w:t xml:space="preserve"> and RACH-less HO</w:t>
      </w:r>
      <w:r w:rsidR="00B759A7" w:rsidRPr="003036C3">
        <w:rPr>
          <w:lang w:val="en-US"/>
        </w:rPr>
        <w:t xml:space="preserve"> in Rel-14</w:t>
      </w:r>
      <w:r w:rsidRPr="003036C3">
        <w:rPr>
          <w:lang w:val="en-US"/>
        </w:rPr>
        <w:t>:</w:t>
      </w:r>
    </w:p>
    <w:p w14:paraId="51117AD9" w14:textId="0863A725" w:rsidR="00625192" w:rsidRPr="003036C3" w:rsidRDefault="00625192" w:rsidP="00625192">
      <w:pPr>
        <w:pStyle w:val="B1"/>
        <w:rPr>
          <w:lang w:val="en-US"/>
        </w:rPr>
      </w:pPr>
      <w:r w:rsidRPr="003036C3">
        <w:rPr>
          <w:lang w:val="en-US"/>
        </w:rPr>
        <w:t>-</w:t>
      </w:r>
      <w:r w:rsidRPr="003036C3">
        <w:rPr>
          <w:lang w:val="en-US"/>
        </w:rPr>
        <w:tab/>
      </w:r>
      <w:r w:rsidR="003C26BD" w:rsidRPr="003036C3">
        <w:rPr>
          <w:lang w:val="en-US"/>
        </w:rPr>
        <w:t>Inter and intra-</w:t>
      </w:r>
      <w:r w:rsidRPr="003036C3">
        <w:rPr>
          <w:lang w:val="en-US"/>
        </w:rPr>
        <w:t>frequency handover</w:t>
      </w:r>
    </w:p>
    <w:p w14:paraId="26A2BC96" w14:textId="48F645CA" w:rsidR="00625192" w:rsidRPr="003036C3" w:rsidRDefault="00625192" w:rsidP="00625192">
      <w:pPr>
        <w:pStyle w:val="B1"/>
        <w:rPr>
          <w:lang w:val="en-US"/>
        </w:rPr>
      </w:pPr>
      <w:r w:rsidRPr="003036C3">
        <w:rPr>
          <w:lang w:val="en-US"/>
        </w:rPr>
        <w:t>-</w:t>
      </w:r>
      <w:r w:rsidRPr="003036C3">
        <w:rPr>
          <w:lang w:val="en-US"/>
        </w:rPr>
        <w:tab/>
      </w:r>
      <w:r w:rsidR="003C26BD" w:rsidRPr="003036C3">
        <w:rPr>
          <w:lang w:val="en-US"/>
        </w:rPr>
        <w:t>Inter and intra-</w:t>
      </w:r>
      <w:r w:rsidRPr="003036C3">
        <w:rPr>
          <w:lang w:val="en-US"/>
        </w:rPr>
        <w:t>eNB handover</w:t>
      </w:r>
    </w:p>
    <w:p w14:paraId="25E9DF28" w14:textId="3B52607B" w:rsidR="00B759A7" w:rsidRPr="003036C3" w:rsidRDefault="00625192" w:rsidP="008065AC">
      <w:pPr>
        <w:pStyle w:val="B1"/>
        <w:rPr>
          <w:lang w:val="en-US"/>
        </w:rPr>
      </w:pPr>
      <w:r w:rsidRPr="003036C3">
        <w:rPr>
          <w:lang w:val="en-US"/>
        </w:rPr>
        <w:t>-</w:t>
      </w:r>
      <w:r w:rsidRPr="003036C3">
        <w:rPr>
          <w:lang w:val="en-US"/>
        </w:rPr>
        <w:tab/>
        <w:t>Sync and async deployments</w:t>
      </w:r>
    </w:p>
    <w:p w14:paraId="25E1A240" w14:textId="671970F8" w:rsidR="000118F8" w:rsidRPr="003036C3" w:rsidRDefault="008065AC" w:rsidP="00F13085">
      <w:pPr>
        <w:rPr>
          <w:lang w:val="en-US"/>
        </w:rPr>
      </w:pPr>
      <w:r>
        <w:rPr>
          <w:lang w:val="en-US"/>
        </w:rPr>
        <w:t xml:space="preserve">As agreed at the RAN2#104 meeting, </w:t>
      </w:r>
      <w:r w:rsidR="00E17C10" w:rsidRPr="003036C3">
        <w:rPr>
          <w:lang w:val="en-US"/>
        </w:rPr>
        <w:t xml:space="preserve">the study should </w:t>
      </w:r>
      <w:r>
        <w:rPr>
          <w:lang w:val="en-US"/>
        </w:rPr>
        <w:t>prioritize</w:t>
      </w:r>
      <w:r w:rsidR="00F84559" w:rsidRPr="003036C3">
        <w:rPr>
          <w:lang w:val="en-US"/>
        </w:rPr>
        <w:t xml:space="preserve"> on</w:t>
      </w:r>
      <w:r w:rsidR="000118F8" w:rsidRPr="003036C3">
        <w:rPr>
          <w:lang w:val="en-US"/>
        </w:rPr>
        <w:t xml:space="preserve"> intra-EP</w:t>
      </w:r>
      <w:r w:rsidR="00BC2539" w:rsidRPr="003036C3">
        <w:rPr>
          <w:lang w:val="en-US"/>
        </w:rPr>
        <w:t>C</w:t>
      </w:r>
      <w:r w:rsidR="004754E5" w:rsidRPr="003036C3">
        <w:rPr>
          <w:lang w:val="en-US"/>
        </w:rPr>
        <w:t xml:space="preserve"> handovers</w:t>
      </w:r>
      <w:r>
        <w:rPr>
          <w:lang w:val="en-US"/>
        </w:rPr>
        <w:t xml:space="preserve">. </w:t>
      </w:r>
      <w:r w:rsidR="00BB2E6A">
        <w:rPr>
          <w:lang w:val="en-US"/>
        </w:rPr>
        <w:t>T</w:t>
      </w:r>
      <w:r w:rsidRPr="008065AC">
        <w:rPr>
          <w:lang w:val="en-US"/>
        </w:rPr>
        <w:t>o rule out any possible impact to the core network</w:t>
      </w:r>
      <w:r w:rsidR="00BB2E6A">
        <w:rPr>
          <w:lang w:val="en-US"/>
        </w:rPr>
        <w:t>, also</w:t>
      </w:r>
      <w:r>
        <w:rPr>
          <w:lang w:val="en-US"/>
        </w:rPr>
        <w:t xml:space="preserve"> </w:t>
      </w:r>
      <w:r w:rsidR="000118F8" w:rsidRPr="003036C3">
        <w:rPr>
          <w:lang w:val="en-US"/>
        </w:rPr>
        <w:t>intra-LTE inter-system HO between EPS and 5GS are excluded</w:t>
      </w:r>
      <w:r w:rsidR="00625192" w:rsidRPr="003036C3">
        <w:rPr>
          <w:lang w:val="en-US"/>
        </w:rPr>
        <w:t xml:space="preserve"> from the study</w:t>
      </w:r>
      <w:r w:rsidR="000118F8" w:rsidRPr="003036C3">
        <w:rPr>
          <w:lang w:val="en-US"/>
        </w:rPr>
        <w:t>.</w:t>
      </w:r>
    </w:p>
    <w:p w14:paraId="0949FF97" w14:textId="0A911106" w:rsidR="00B759A7" w:rsidRPr="003036C3" w:rsidRDefault="00B759A7" w:rsidP="00F13085">
      <w:pPr>
        <w:rPr>
          <w:lang w:val="en-US"/>
        </w:rPr>
      </w:pPr>
      <w:r w:rsidRPr="003036C3">
        <w:rPr>
          <w:lang w:val="en-US"/>
        </w:rPr>
        <w:t xml:space="preserve">Since </w:t>
      </w:r>
      <w:r w:rsidR="00650DD5" w:rsidRPr="003036C3">
        <w:rPr>
          <w:lang w:val="en-US"/>
        </w:rPr>
        <w:t xml:space="preserve">intra-LTE </w:t>
      </w:r>
      <w:r w:rsidRPr="003036C3">
        <w:rPr>
          <w:lang w:val="en-US"/>
        </w:rPr>
        <w:t xml:space="preserve">intra-5GC handover </w:t>
      </w:r>
      <w:r w:rsidR="009217FF" w:rsidRPr="003036C3">
        <w:rPr>
          <w:lang w:val="en-US"/>
        </w:rPr>
        <w:t>may</w:t>
      </w:r>
      <w:r w:rsidRPr="003036C3">
        <w:rPr>
          <w:lang w:val="en-US"/>
        </w:rPr>
        <w:t xml:space="preserve"> invol</w:t>
      </w:r>
      <w:r w:rsidR="007B26DD" w:rsidRPr="003036C3">
        <w:rPr>
          <w:lang w:val="en-US"/>
        </w:rPr>
        <w:t xml:space="preserve">ve changes to the </w:t>
      </w:r>
      <w:proofErr w:type="spellStart"/>
      <w:r w:rsidR="007B26DD" w:rsidRPr="003036C3">
        <w:rPr>
          <w:lang w:val="en-US"/>
        </w:rPr>
        <w:t>Xn</w:t>
      </w:r>
      <w:proofErr w:type="spellEnd"/>
      <w:r w:rsidR="007B26DD" w:rsidRPr="003036C3">
        <w:rPr>
          <w:lang w:val="en-US"/>
        </w:rPr>
        <w:t xml:space="preserve"> interface (e.g. if </w:t>
      </w:r>
      <w:r w:rsidRPr="003036C3">
        <w:rPr>
          <w:lang w:val="en-US"/>
        </w:rPr>
        <w:t xml:space="preserve">RAN2 decides to </w:t>
      </w:r>
      <w:r w:rsidR="007B26DD" w:rsidRPr="003036C3">
        <w:rPr>
          <w:lang w:val="en-US"/>
        </w:rPr>
        <w:t xml:space="preserve">reduce handover interruption time by means of </w:t>
      </w:r>
      <w:r w:rsidRPr="003036C3">
        <w:rPr>
          <w:lang w:val="en-US"/>
        </w:rPr>
        <w:t>enhance</w:t>
      </w:r>
      <w:r w:rsidR="007B26DD" w:rsidRPr="003036C3">
        <w:rPr>
          <w:lang w:val="en-US"/>
        </w:rPr>
        <w:t>d</w:t>
      </w:r>
      <w:r w:rsidRPr="003036C3">
        <w:rPr>
          <w:lang w:val="en-US"/>
        </w:rPr>
        <w:t xml:space="preserve"> Make-Before-Break</w:t>
      </w:r>
      <w:r w:rsidR="00D71F60" w:rsidRPr="003036C3">
        <w:rPr>
          <w:lang w:val="en-US"/>
        </w:rPr>
        <w:t xml:space="preserve"> solution</w:t>
      </w:r>
      <w:r w:rsidR="007B26DD" w:rsidRPr="003036C3">
        <w:rPr>
          <w:lang w:val="en-US"/>
        </w:rPr>
        <w:t>)</w:t>
      </w:r>
      <w:r w:rsidRPr="003036C3">
        <w:rPr>
          <w:lang w:val="en-US"/>
        </w:rPr>
        <w:t xml:space="preserve">, </w:t>
      </w:r>
      <w:r w:rsidR="008366A5" w:rsidRPr="003036C3">
        <w:rPr>
          <w:lang w:val="en-US"/>
        </w:rPr>
        <w:t>it</w:t>
      </w:r>
      <w:r w:rsidR="0048021B" w:rsidRPr="003036C3">
        <w:rPr>
          <w:lang w:val="en-US"/>
        </w:rPr>
        <w:t xml:space="preserve"> </w:t>
      </w:r>
      <w:r w:rsidR="008366A5" w:rsidRPr="003036C3">
        <w:rPr>
          <w:lang w:val="en-US"/>
        </w:rPr>
        <w:t>seems</w:t>
      </w:r>
      <w:r w:rsidR="0048021B" w:rsidRPr="003036C3">
        <w:rPr>
          <w:lang w:val="en-US"/>
        </w:rPr>
        <w:t xml:space="preserve"> </w:t>
      </w:r>
      <w:r w:rsidR="00BC2539" w:rsidRPr="003036C3">
        <w:rPr>
          <w:lang w:val="en-US"/>
        </w:rPr>
        <w:t>reasonable</w:t>
      </w:r>
      <w:r w:rsidR="0048021B" w:rsidRPr="003036C3">
        <w:rPr>
          <w:lang w:val="en-US"/>
        </w:rPr>
        <w:t xml:space="preserve"> </w:t>
      </w:r>
      <w:r w:rsidR="008366A5" w:rsidRPr="003036C3">
        <w:rPr>
          <w:lang w:val="en-US"/>
        </w:rPr>
        <w:t xml:space="preserve">to </w:t>
      </w:r>
      <w:r w:rsidR="0000247D">
        <w:rPr>
          <w:lang w:val="en-US"/>
        </w:rPr>
        <w:t>study this handover scenario in</w:t>
      </w:r>
      <w:r w:rsidR="0048021B" w:rsidRPr="003036C3">
        <w:rPr>
          <w:lang w:val="en-US"/>
        </w:rPr>
        <w:t xml:space="preserve"> the </w:t>
      </w:r>
      <w:r w:rsidR="008366A5" w:rsidRPr="003036C3">
        <w:rPr>
          <w:lang w:val="en-US"/>
        </w:rPr>
        <w:t xml:space="preserve">corresponding </w:t>
      </w:r>
      <w:r w:rsidR="0048021B" w:rsidRPr="003036C3">
        <w:rPr>
          <w:lang w:val="en-US"/>
        </w:rPr>
        <w:t>study</w:t>
      </w:r>
      <w:r w:rsidR="009A30C5" w:rsidRPr="003036C3">
        <w:rPr>
          <w:lang w:val="en-US"/>
        </w:rPr>
        <w:t xml:space="preserve"> on mobility enhancements in NR</w:t>
      </w:r>
      <w:r w:rsidR="00B17AD9" w:rsidRPr="003036C3">
        <w:rPr>
          <w:lang w:val="en-US"/>
        </w:rPr>
        <w:t>.</w:t>
      </w:r>
      <w:r w:rsidR="0048021B" w:rsidRPr="003036C3">
        <w:rPr>
          <w:lang w:val="en-US"/>
        </w:rPr>
        <w:t xml:space="preserve"> </w:t>
      </w:r>
      <w:r w:rsidR="00B17AD9" w:rsidRPr="003036C3">
        <w:rPr>
          <w:lang w:val="en-US"/>
        </w:rPr>
        <w:t>In other words,</w:t>
      </w:r>
      <w:r w:rsidR="0048021B" w:rsidRPr="003036C3">
        <w:rPr>
          <w:lang w:val="en-US"/>
        </w:rPr>
        <w:t xml:space="preserve"> </w:t>
      </w:r>
      <w:r w:rsidR="007B26DD" w:rsidRPr="003036C3">
        <w:rPr>
          <w:lang w:val="en-US"/>
        </w:rPr>
        <w:lastRenderedPageBreak/>
        <w:t xml:space="preserve">we propose </w:t>
      </w:r>
      <w:r w:rsidR="009A30C5" w:rsidRPr="003036C3">
        <w:rPr>
          <w:lang w:val="en-US"/>
        </w:rPr>
        <w:t xml:space="preserve">intra-LTE </w:t>
      </w:r>
      <w:r w:rsidR="0048021B" w:rsidRPr="003036C3">
        <w:rPr>
          <w:lang w:val="en-US"/>
        </w:rPr>
        <w:t>intra-5GC handover</w:t>
      </w:r>
      <w:r w:rsidR="007B26DD" w:rsidRPr="003036C3">
        <w:rPr>
          <w:lang w:val="en-US"/>
        </w:rPr>
        <w:t xml:space="preserve"> </w:t>
      </w:r>
      <w:r w:rsidR="008366A5" w:rsidRPr="003036C3">
        <w:rPr>
          <w:lang w:val="en-US"/>
        </w:rPr>
        <w:t xml:space="preserve">and the potential impact to </w:t>
      </w:r>
      <w:proofErr w:type="spellStart"/>
      <w:r w:rsidR="008366A5" w:rsidRPr="003036C3">
        <w:rPr>
          <w:lang w:val="en-US"/>
        </w:rPr>
        <w:t>Xn</w:t>
      </w:r>
      <w:proofErr w:type="spellEnd"/>
      <w:r w:rsidR="008366A5" w:rsidRPr="003036C3">
        <w:rPr>
          <w:lang w:val="en-US"/>
        </w:rPr>
        <w:t xml:space="preserve"> </w:t>
      </w:r>
      <w:r w:rsidR="005B1145">
        <w:rPr>
          <w:lang w:val="en-US"/>
        </w:rPr>
        <w:t xml:space="preserve">to be studied </w:t>
      </w:r>
      <w:r w:rsidR="0000247D">
        <w:rPr>
          <w:lang w:val="en-US"/>
        </w:rPr>
        <w:t>in</w:t>
      </w:r>
      <w:r w:rsidR="007B26DD" w:rsidRPr="003036C3">
        <w:rPr>
          <w:lang w:val="en-US"/>
        </w:rPr>
        <w:t xml:space="preserve"> the </w:t>
      </w:r>
      <w:r w:rsidR="004001AD" w:rsidRPr="003036C3">
        <w:rPr>
          <w:lang w:val="en-US"/>
        </w:rPr>
        <w:t>Rel-16 WI</w:t>
      </w:r>
      <w:r w:rsidR="009A30C5" w:rsidRPr="003036C3">
        <w:rPr>
          <w:lang w:val="en-US"/>
        </w:rPr>
        <w:t xml:space="preserve"> on mobility enhancement</w:t>
      </w:r>
      <w:r w:rsidR="0036165D" w:rsidRPr="003036C3">
        <w:rPr>
          <w:lang w:val="en-US"/>
        </w:rPr>
        <w:t>s</w:t>
      </w:r>
      <w:r w:rsidR="009A30C5" w:rsidRPr="003036C3">
        <w:rPr>
          <w:lang w:val="en-US"/>
        </w:rPr>
        <w:t xml:space="preserve"> </w:t>
      </w:r>
      <w:r w:rsidR="007B26DD" w:rsidRPr="003036C3">
        <w:rPr>
          <w:lang w:val="en-US"/>
        </w:rPr>
        <w:t xml:space="preserve">in </w:t>
      </w:r>
      <w:r w:rsidR="0048021B" w:rsidRPr="003036C3">
        <w:rPr>
          <w:lang w:val="en-US"/>
        </w:rPr>
        <w:t>NR [2].</w:t>
      </w:r>
    </w:p>
    <w:p w14:paraId="5B13E61D" w14:textId="08E2C3C9" w:rsidR="00B17AD9" w:rsidRPr="003036C3" w:rsidRDefault="0000247D" w:rsidP="00C80E38">
      <w:pPr>
        <w:pStyle w:val="Proposal"/>
        <w:rPr>
          <w:lang w:val="en-US"/>
        </w:rPr>
      </w:pPr>
      <w:bookmarkStart w:id="1" w:name="_Toc528791103"/>
      <w:bookmarkStart w:id="2" w:name="_Toc528791117"/>
      <w:bookmarkStart w:id="3" w:name="_Toc528791139"/>
      <w:bookmarkStart w:id="4" w:name="_Toc528791248"/>
      <w:bookmarkStart w:id="5" w:name="_Toc528825676"/>
      <w:bookmarkStart w:id="6" w:name="_Toc528826437"/>
      <w:bookmarkStart w:id="7" w:name="_Toc528846347"/>
      <w:bookmarkStart w:id="8" w:name="_Toc528847176"/>
      <w:bookmarkStart w:id="9" w:name="_Toc855533"/>
      <w:bookmarkStart w:id="10" w:name="_Toc954056"/>
      <w:bookmarkStart w:id="11" w:name="_Toc954066"/>
      <w:bookmarkStart w:id="12" w:name="_Toc1042625"/>
      <w:bookmarkStart w:id="13" w:name="_Toc1042631"/>
      <w:r>
        <w:rPr>
          <w:lang w:val="en-US"/>
        </w:rPr>
        <w:t>S</w:t>
      </w:r>
      <w:r w:rsidR="00B17AD9" w:rsidRPr="003036C3">
        <w:rPr>
          <w:lang w:val="en-US"/>
        </w:rPr>
        <w:t xml:space="preserve">tudy intra-LTE intra-5GC handover </w:t>
      </w:r>
      <w:r>
        <w:rPr>
          <w:lang w:val="en-US"/>
        </w:rPr>
        <w:t>in</w:t>
      </w:r>
      <w:r w:rsidR="00B17AD9" w:rsidRPr="003036C3">
        <w:rPr>
          <w:lang w:val="en-US"/>
        </w:rPr>
        <w:t xml:space="preserve"> the corresponding Rel-16 study on</w:t>
      </w:r>
      <w:r w:rsidR="00B17AD9" w:rsidRPr="003036C3">
        <w:rPr>
          <w:i/>
          <w:lang w:val="en-US"/>
        </w:rPr>
        <w:t xml:space="preserve"> </w:t>
      </w:r>
      <w:r w:rsidR="00B17AD9" w:rsidRPr="003036C3">
        <w:rPr>
          <w:lang w:val="en-US"/>
        </w:rPr>
        <w:t>mobility e</w:t>
      </w:r>
      <w:r>
        <w:rPr>
          <w:lang w:val="en-US"/>
        </w:rPr>
        <w:t>nhancements in NR</w:t>
      </w:r>
      <w:r w:rsidR="00B17AD9" w:rsidRPr="003036C3">
        <w:rPr>
          <w:lang w:val="en-US"/>
        </w:rPr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59A0C9A1" w14:textId="528C1DC2" w:rsidR="00302153" w:rsidRPr="003036C3" w:rsidRDefault="004754E5" w:rsidP="00302153">
      <w:pPr>
        <w:rPr>
          <w:lang w:val="en-US"/>
        </w:rPr>
      </w:pPr>
      <w:r w:rsidRPr="003036C3">
        <w:rPr>
          <w:lang w:val="en-US"/>
        </w:rPr>
        <w:t xml:space="preserve">Another aspect to consider </w:t>
      </w:r>
      <w:r w:rsidR="005C3A61" w:rsidRPr="003036C3">
        <w:rPr>
          <w:lang w:val="en-US"/>
        </w:rPr>
        <w:t xml:space="preserve">is whether to include </w:t>
      </w:r>
      <w:bookmarkStart w:id="14" w:name="_Hlk528789287"/>
      <w:r w:rsidR="005C3A61" w:rsidRPr="003036C3">
        <w:rPr>
          <w:lang w:val="en-US"/>
        </w:rPr>
        <w:t xml:space="preserve">heterogeneous deployments </w:t>
      </w:r>
      <w:bookmarkEnd w:id="14"/>
      <w:r w:rsidR="005C3A61" w:rsidRPr="003036C3">
        <w:rPr>
          <w:lang w:val="en-US"/>
        </w:rPr>
        <w:t>in the study</w:t>
      </w:r>
      <w:r w:rsidR="00D00616" w:rsidRPr="003036C3">
        <w:rPr>
          <w:lang w:val="en-US"/>
        </w:rPr>
        <w:t xml:space="preserve">, i.e. networks with </w:t>
      </w:r>
      <w:r w:rsidR="00B04F6B" w:rsidRPr="003036C3">
        <w:rPr>
          <w:lang w:val="en-US"/>
        </w:rPr>
        <w:t xml:space="preserve">macro </w:t>
      </w:r>
      <w:r w:rsidR="00D00616" w:rsidRPr="003036C3">
        <w:rPr>
          <w:lang w:val="en-US"/>
        </w:rPr>
        <w:t xml:space="preserve">cells in combination with small cells </w:t>
      </w:r>
      <w:r w:rsidR="00B04F6B" w:rsidRPr="003036C3">
        <w:rPr>
          <w:lang w:val="en-US"/>
        </w:rPr>
        <w:t xml:space="preserve">served by low-power base stations </w:t>
      </w:r>
      <w:r w:rsidR="00D00616" w:rsidRPr="003036C3">
        <w:rPr>
          <w:lang w:val="en-US"/>
        </w:rPr>
        <w:t xml:space="preserve">providing </w:t>
      </w:r>
      <w:r w:rsidR="00E24760" w:rsidRPr="003036C3">
        <w:rPr>
          <w:lang w:val="en-US"/>
        </w:rPr>
        <w:t>increased bitrates</w:t>
      </w:r>
      <w:r w:rsidR="00B04F6B" w:rsidRPr="003036C3">
        <w:rPr>
          <w:lang w:val="en-US"/>
        </w:rPr>
        <w:t xml:space="preserve">. Small cells are primarily added to increase capacity in hot spots with high user demand and to fill in areas not covered by the macro network – both outdoors and indoors. They also improve network performance and service quality by </w:t>
      </w:r>
      <w:r w:rsidR="0001037E" w:rsidRPr="003036C3">
        <w:rPr>
          <w:lang w:val="en-US"/>
        </w:rPr>
        <w:t xml:space="preserve">offloading </w:t>
      </w:r>
      <w:r w:rsidR="00B04F6B" w:rsidRPr="003036C3">
        <w:rPr>
          <w:lang w:val="en-US"/>
        </w:rPr>
        <w:t xml:space="preserve">the macro cells. These characteristics are </w:t>
      </w:r>
      <w:r w:rsidR="00FA28FC" w:rsidRPr="003036C3">
        <w:rPr>
          <w:lang w:val="en-US"/>
        </w:rPr>
        <w:t>important</w:t>
      </w:r>
      <w:r w:rsidR="0001037E" w:rsidRPr="003036C3">
        <w:rPr>
          <w:lang w:val="en-US"/>
        </w:rPr>
        <w:t xml:space="preserve"> for services </w:t>
      </w:r>
      <w:r w:rsidR="006D39ED" w:rsidRPr="003036C3">
        <w:rPr>
          <w:bCs/>
          <w:lang w:val="en-US"/>
        </w:rPr>
        <w:t xml:space="preserve">requiring </w:t>
      </w:r>
      <w:r w:rsidR="006D39ED" w:rsidRPr="003036C3">
        <w:rPr>
          <w:lang w:val="en-US"/>
        </w:rPr>
        <w:t xml:space="preserve">ultra-reliability and low latency, i.e. services </w:t>
      </w:r>
      <w:r w:rsidR="0001037E" w:rsidRPr="003036C3">
        <w:rPr>
          <w:lang w:val="en-US"/>
        </w:rPr>
        <w:t xml:space="preserve">requiring </w:t>
      </w:r>
      <w:r w:rsidR="006D39ED" w:rsidRPr="003036C3">
        <w:rPr>
          <w:bCs/>
          <w:lang w:val="en-US"/>
        </w:rPr>
        <w:t>improved</w:t>
      </w:r>
      <w:r w:rsidR="0001037E" w:rsidRPr="003036C3">
        <w:rPr>
          <w:rFonts w:hint="eastAsia"/>
          <w:bCs/>
          <w:lang w:val="en-US"/>
        </w:rPr>
        <w:t xml:space="preserve"> </w:t>
      </w:r>
      <w:r w:rsidR="006D39ED" w:rsidRPr="003036C3">
        <w:rPr>
          <w:bCs/>
          <w:lang w:val="en-US"/>
        </w:rPr>
        <w:t>mobility robustness</w:t>
      </w:r>
      <w:r w:rsidR="006D39ED" w:rsidRPr="003036C3">
        <w:rPr>
          <w:rFonts w:hint="eastAsia"/>
          <w:bCs/>
          <w:lang w:val="en-US"/>
        </w:rPr>
        <w:t xml:space="preserve"> </w:t>
      </w:r>
      <w:r w:rsidR="0001037E" w:rsidRPr="003036C3">
        <w:rPr>
          <w:rFonts w:hint="eastAsia"/>
          <w:bCs/>
          <w:lang w:val="en-US"/>
        </w:rPr>
        <w:t xml:space="preserve">and </w:t>
      </w:r>
      <w:r w:rsidR="0001037E" w:rsidRPr="003036C3">
        <w:rPr>
          <w:bCs/>
          <w:lang w:val="en-US"/>
        </w:rPr>
        <w:t xml:space="preserve">very low </w:t>
      </w:r>
      <w:r w:rsidR="006D39ED" w:rsidRPr="003036C3">
        <w:rPr>
          <w:bCs/>
          <w:lang w:val="en-US"/>
        </w:rPr>
        <w:t>interruption time.</w:t>
      </w:r>
    </w:p>
    <w:p w14:paraId="2B15E23B" w14:textId="4B383B2F" w:rsidR="0001037E" w:rsidRPr="003036C3" w:rsidRDefault="0001037E" w:rsidP="00302153">
      <w:pPr>
        <w:rPr>
          <w:lang w:val="en-US"/>
        </w:rPr>
      </w:pPr>
      <w:r w:rsidRPr="003036C3">
        <w:rPr>
          <w:lang w:val="en-US"/>
        </w:rPr>
        <w:t>For that reason</w:t>
      </w:r>
      <w:r w:rsidR="006D39ED" w:rsidRPr="003036C3">
        <w:rPr>
          <w:lang w:val="en-US"/>
        </w:rPr>
        <w:t>,</w:t>
      </w:r>
      <w:r w:rsidRPr="003036C3">
        <w:rPr>
          <w:lang w:val="en-US"/>
        </w:rPr>
        <w:t xml:space="preserve"> </w:t>
      </w:r>
      <w:r w:rsidR="00F12088" w:rsidRPr="003036C3">
        <w:rPr>
          <w:lang w:val="en-US"/>
        </w:rPr>
        <w:t xml:space="preserve">we </w:t>
      </w:r>
      <w:r w:rsidR="00F12088" w:rsidRPr="003036C3">
        <w:rPr>
          <w:lang w:val="en-US"/>
        </w:rPr>
        <w:t xml:space="preserve">propose </w:t>
      </w:r>
      <w:r w:rsidR="00FA28FC" w:rsidRPr="003036C3">
        <w:rPr>
          <w:lang w:val="en-US"/>
        </w:rPr>
        <w:t xml:space="preserve">to </w:t>
      </w:r>
      <w:r w:rsidR="008E4DC6">
        <w:rPr>
          <w:lang w:val="en-US"/>
        </w:rPr>
        <w:t>include</w:t>
      </w:r>
      <w:r w:rsidR="00F12088" w:rsidRPr="003036C3">
        <w:rPr>
          <w:lang w:val="en-US"/>
        </w:rPr>
        <w:t xml:space="preserve"> </w:t>
      </w:r>
      <w:r w:rsidRPr="003036C3">
        <w:rPr>
          <w:lang w:val="en-US"/>
        </w:rPr>
        <w:t>heterogeneous deployments</w:t>
      </w:r>
      <w:r w:rsidR="006D39ED" w:rsidRPr="003036C3">
        <w:rPr>
          <w:lang w:val="en-US"/>
        </w:rPr>
        <w:t xml:space="preserve"> </w:t>
      </w:r>
      <w:r w:rsidR="00F12088" w:rsidRPr="003036C3">
        <w:rPr>
          <w:lang w:val="en-US"/>
        </w:rPr>
        <w:t>in</w:t>
      </w:r>
      <w:r w:rsidR="006D39ED" w:rsidRPr="003036C3">
        <w:rPr>
          <w:lang w:val="en-US"/>
        </w:rPr>
        <w:t xml:space="preserve"> the </w:t>
      </w:r>
      <w:r w:rsidR="008E4DC6">
        <w:rPr>
          <w:lang w:val="en-US"/>
        </w:rPr>
        <w:t xml:space="preserve">LTE </w:t>
      </w:r>
      <w:r w:rsidR="006D39ED" w:rsidRPr="003036C3">
        <w:rPr>
          <w:lang w:val="en-US"/>
        </w:rPr>
        <w:t>study</w:t>
      </w:r>
      <w:r w:rsidR="008E4DC6">
        <w:rPr>
          <w:lang w:val="en-US"/>
        </w:rPr>
        <w:t xml:space="preserve"> on mobility enhancements</w:t>
      </w:r>
      <w:r w:rsidR="006D39ED" w:rsidRPr="003036C3">
        <w:rPr>
          <w:lang w:val="en-US"/>
        </w:rPr>
        <w:t>.</w:t>
      </w:r>
    </w:p>
    <w:p w14:paraId="3A8A6CF6" w14:textId="1B873C08" w:rsidR="00E250C5" w:rsidRDefault="008E4DC6" w:rsidP="006D39ED">
      <w:pPr>
        <w:pStyle w:val="Proposal"/>
        <w:rPr>
          <w:lang w:val="en-US"/>
        </w:rPr>
      </w:pPr>
      <w:bookmarkStart w:id="15" w:name="_Toc528790253"/>
      <w:bookmarkStart w:id="16" w:name="_Toc528791104"/>
      <w:bookmarkStart w:id="17" w:name="_Toc528791118"/>
      <w:bookmarkStart w:id="18" w:name="_Toc528791140"/>
      <w:bookmarkStart w:id="19" w:name="_Toc528791249"/>
      <w:bookmarkStart w:id="20" w:name="_Toc528825677"/>
      <w:bookmarkStart w:id="21" w:name="_Toc528826438"/>
      <w:bookmarkStart w:id="22" w:name="_Toc528846348"/>
      <w:bookmarkStart w:id="23" w:name="_Toc528847177"/>
      <w:bookmarkStart w:id="24" w:name="_Toc855534"/>
      <w:bookmarkStart w:id="25" w:name="_Toc954057"/>
      <w:bookmarkStart w:id="26" w:name="_Toc954067"/>
      <w:bookmarkStart w:id="27" w:name="_Toc1042626"/>
      <w:bookmarkStart w:id="28" w:name="_Toc1042632"/>
      <w:r w:rsidRPr="008E4DC6">
        <w:rPr>
          <w:lang w:val="en-US"/>
        </w:rPr>
        <w:t>Heterogeneous deployments shall be considered in the LTE study on mobility enhancements</w:t>
      </w:r>
      <w:r w:rsidR="00F12088" w:rsidRPr="003036C3">
        <w:rPr>
          <w:lang w:val="en-US"/>
        </w:rPr>
        <w:t>.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6542952F" w14:textId="32AE01E9" w:rsidR="008E065E" w:rsidRDefault="00C01F33" w:rsidP="008E065E">
      <w:pPr>
        <w:pStyle w:val="Heading1"/>
      </w:pPr>
      <w:r w:rsidRPr="00CE0424">
        <w:t>Conclusion</w:t>
      </w:r>
    </w:p>
    <w:p w14:paraId="322E79AF" w14:textId="4C42A27F" w:rsidR="00032AC9" w:rsidRPr="003036C3" w:rsidRDefault="00F12088" w:rsidP="00F12088">
      <w:pPr>
        <w:rPr>
          <w:lang w:val="en-US"/>
        </w:rPr>
      </w:pPr>
      <w:r w:rsidRPr="003036C3">
        <w:rPr>
          <w:lang w:val="en-US"/>
        </w:rPr>
        <w:t>Based on the discussion in the previous sections we propose the following:</w:t>
      </w:r>
    </w:p>
    <w:p w14:paraId="64559EBF" w14:textId="77777777" w:rsidR="00CD4391" w:rsidRPr="00CD4391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CD4391" w:rsidRPr="00753310">
        <w:t>Proposal 1</w:t>
      </w:r>
      <w:r w:rsidR="00CD4391" w:rsidRPr="00CD439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CD4391" w:rsidRPr="00753310">
        <w:t>Study intra-LTE intra-5GC handover in the corresponding Rel-16 study on</w:t>
      </w:r>
      <w:r w:rsidR="00CD4391" w:rsidRPr="00753310">
        <w:rPr>
          <w:i/>
        </w:rPr>
        <w:t xml:space="preserve"> </w:t>
      </w:r>
      <w:r w:rsidR="00CD4391" w:rsidRPr="00753310">
        <w:t>mobility enhancements in NR.</w:t>
      </w:r>
    </w:p>
    <w:p w14:paraId="43B7DFC0" w14:textId="77777777" w:rsidR="00CD4391" w:rsidRPr="00CD4391" w:rsidRDefault="00CD4391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 w:rsidRPr="00753310">
        <w:t>Proposal 2</w:t>
      </w:r>
      <w:r w:rsidRPr="00CD4391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Pr="00753310">
        <w:t>Heterogeneous deployments shall be considered in the LTE study on mobility enhancements.</w:t>
      </w:r>
    </w:p>
    <w:p w14:paraId="282BE507" w14:textId="2B89E652" w:rsidR="00C01F33" w:rsidRPr="003036C3" w:rsidRDefault="008E065E" w:rsidP="006E062C">
      <w:pPr>
        <w:rPr>
          <w:b/>
          <w:bCs/>
          <w:lang w:val="en-US"/>
        </w:rPr>
      </w:pPr>
      <w:r>
        <w:rPr>
          <w:b/>
          <w:bCs/>
        </w:rPr>
        <w:fldChar w:fldCharType="end"/>
      </w:r>
    </w:p>
    <w:p w14:paraId="36FDF30B" w14:textId="77777777" w:rsidR="00F507D1" w:rsidRPr="00CE0424" w:rsidRDefault="00F507D1" w:rsidP="00CE0424">
      <w:pPr>
        <w:pStyle w:val="Heading1"/>
      </w:pPr>
      <w:bookmarkStart w:id="29" w:name="_In-sequence_SDU_delivery"/>
      <w:bookmarkEnd w:id="29"/>
      <w:r w:rsidRPr="00CE0424">
        <w:t>References</w:t>
      </w:r>
    </w:p>
    <w:p w14:paraId="20F4F0B2" w14:textId="2A7B1ED2" w:rsidR="00D725B7" w:rsidRPr="003036C3" w:rsidRDefault="00972EF5" w:rsidP="007E7190">
      <w:pPr>
        <w:pStyle w:val="Reference"/>
        <w:rPr>
          <w:lang w:val="en-US"/>
        </w:rPr>
      </w:pPr>
      <w:hyperlink r:id="rId9" w:history="1">
        <w:r w:rsidR="00DA6387" w:rsidRPr="00781690">
          <w:rPr>
            <w:rStyle w:val="Hyperlink"/>
          </w:rPr>
          <w:t>RP-181475</w:t>
        </w:r>
      </w:hyperlink>
      <w:r w:rsidR="00DA6387" w:rsidRPr="003036C3">
        <w:rPr>
          <w:lang w:val="en-US"/>
        </w:rPr>
        <w:t xml:space="preserve">, New Work Item on </w:t>
      </w:r>
      <w:r w:rsidR="0048021B" w:rsidRPr="003036C3">
        <w:rPr>
          <w:lang w:val="en-US"/>
        </w:rPr>
        <w:t>even furt</w:t>
      </w:r>
      <w:r w:rsidR="00DA6387" w:rsidRPr="003036C3">
        <w:rPr>
          <w:lang w:val="en-US"/>
        </w:rPr>
        <w:t>her Mobility enhancement in E-UTRAN</w:t>
      </w:r>
      <w:r w:rsidR="00A10397">
        <w:rPr>
          <w:lang w:val="en-US"/>
        </w:rPr>
        <w:t>, RAN#80</w:t>
      </w:r>
    </w:p>
    <w:p w14:paraId="3AB38FBF" w14:textId="16E1CE8A" w:rsidR="0048021B" w:rsidRPr="003036C3" w:rsidRDefault="00972EF5" w:rsidP="007E7190">
      <w:pPr>
        <w:pStyle w:val="Reference"/>
        <w:rPr>
          <w:lang w:val="en-US"/>
        </w:rPr>
      </w:pPr>
      <w:hyperlink r:id="rId10" w:history="1">
        <w:r w:rsidR="0048021B" w:rsidRPr="00F12088">
          <w:rPr>
            <w:rStyle w:val="Hyperlink"/>
          </w:rPr>
          <w:t>RP-181433</w:t>
        </w:r>
      </w:hyperlink>
      <w:r w:rsidR="0048021B" w:rsidRPr="003036C3">
        <w:rPr>
          <w:lang w:val="en-US"/>
        </w:rPr>
        <w:t>, New Work Item on NR Mobility enhancements</w:t>
      </w:r>
      <w:r w:rsidR="00A10397">
        <w:rPr>
          <w:lang w:val="en-US"/>
        </w:rPr>
        <w:t>, RAN#80</w:t>
      </w:r>
    </w:p>
    <w:sectPr w:rsidR="0048021B" w:rsidRPr="003036C3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BE495B" w14:textId="77777777" w:rsidR="00972EF5" w:rsidRDefault="00972EF5">
      <w:r>
        <w:separator/>
      </w:r>
    </w:p>
  </w:endnote>
  <w:endnote w:type="continuationSeparator" w:id="0">
    <w:p w14:paraId="04B43212" w14:textId="77777777" w:rsidR="00972EF5" w:rsidRDefault="00972EF5">
      <w:r>
        <w:continuationSeparator/>
      </w:r>
    </w:p>
  </w:endnote>
  <w:endnote w:type="continuationNotice" w:id="1">
    <w:p w14:paraId="4381C05B" w14:textId="77777777" w:rsidR="00972EF5" w:rsidRDefault="00972E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44F4B" w:rsidRDefault="00D44F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BFB3C" w14:textId="77777777" w:rsidR="00972EF5" w:rsidRDefault="00972EF5">
      <w:r>
        <w:separator/>
      </w:r>
    </w:p>
  </w:footnote>
  <w:footnote w:type="continuationSeparator" w:id="0">
    <w:p w14:paraId="7A1831CC" w14:textId="77777777" w:rsidR="00972EF5" w:rsidRDefault="00972EF5">
      <w:r>
        <w:continuationSeparator/>
      </w:r>
    </w:p>
  </w:footnote>
  <w:footnote w:type="continuationNotice" w:id="1">
    <w:p w14:paraId="3A2BCD27" w14:textId="77777777" w:rsidR="00972EF5" w:rsidRDefault="00972E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44F4B" w:rsidRDefault="00D44F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C5274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1D6D7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C5849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A1A1B76"/>
    <w:multiLevelType w:val="hybridMultilevel"/>
    <w:tmpl w:val="171C0032"/>
    <w:lvl w:ilvl="0" w:tplc="CC185AA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702617"/>
    <w:multiLevelType w:val="hybridMultilevel"/>
    <w:tmpl w:val="287A19E0"/>
    <w:lvl w:ilvl="0" w:tplc="011CD754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3A111B"/>
    <w:multiLevelType w:val="hybridMultilevel"/>
    <w:tmpl w:val="FB3853CE"/>
    <w:lvl w:ilvl="0" w:tplc="49D00284">
      <w:start w:val="1"/>
      <w:numFmt w:val="decimal"/>
      <w:lvlText w:val="%1."/>
      <w:lvlJc w:val="left"/>
      <w:pPr>
        <w:ind w:left="92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647" w:hanging="360"/>
      </w:pPr>
    </w:lvl>
    <w:lvl w:ilvl="2" w:tplc="041D001B" w:tentative="1">
      <w:start w:val="1"/>
      <w:numFmt w:val="lowerRoman"/>
      <w:lvlText w:val="%3."/>
      <w:lvlJc w:val="right"/>
      <w:pPr>
        <w:ind w:left="2367" w:hanging="180"/>
      </w:pPr>
    </w:lvl>
    <w:lvl w:ilvl="3" w:tplc="041D000F" w:tentative="1">
      <w:start w:val="1"/>
      <w:numFmt w:val="decimal"/>
      <w:lvlText w:val="%4."/>
      <w:lvlJc w:val="left"/>
      <w:pPr>
        <w:ind w:left="3087" w:hanging="360"/>
      </w:pPr>
    </w:lvl>
    <w:lvl w:ilvl="4" w:tplc="041D0019" w:tentative="1">
      <w:start w:val="1"/>
      <w:numFmt w:val="lowerLetter"/>
      <w:lvlText w:val="%5."/>
      <w:lvlJc w:val="left"/>
      <w:pPr>
        <w:ind w:left="3807" w:hanging="360"/>
      </w:pPr>
    </w:lvl>
    <w:lvl w:ilvl="5" w:tplc="041D001B" w:tentative="1">
      <w:start w:val="1"/>
      <w:numFmt w:val="lowerRoman"/>
      <w:lvlText w:val="%6."/>
      <w:lvlJc w:val="right"/>
      <w:pPr>
        <w:ind w:left="4527" w:hanging="180"/>
      </w:pPr>
    </w:lvl>
    <w:lvl w:ilvl="6" w:tplc="041D000F" w:tentative="1">
      <w:start w:val="1"/>
      <w:numFmt w:val="decimal"/>
      <w:lvlText w:val="%7."/>
      <w:lvlJc w:val="left"/>
      <w:pPr>
        <w:ind w:left="5247" w:hanging="360"/>
      </w:pPr>
    </w:lvl>
    <w:lvl w:ilvl="7" w:tplc="041D0019" w:tentative="1">
      <w:start w:val="1"/>
      <w:numFmt w:val="lowerLetter"/>
      <w:lvlText w:val="%8."/>
      <w:lvlJc w:val="left"/>
      <w:pPr>
        <w:ind w:left="5967" w:hanging="360"/>
      </w:pPr>
    </w:lvl>
    <w:lvl w:ilvl="8" w:tplc="041D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C5566B"/>
    <w:multiLevelType w:val="hybridMultilevel"/>
    <w:tmpl w:val="F3325DFC"/>
    <w:lvl w:ilvl="0" w:tplc="B978A6A0">
      <w:start w:val="1"/>
      <w:numFmt w:val="decimal"/>
      <w:lvlText w:val="%1."/>
      <w:lvlJc w:val="left"/>
      <w:pPr>
        <w:ind w:left="1287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2007" w:hanging="360"/>
      </w:pPr>
    </w:lvl>
    <w:lvl w:ilvl="2" w:tplc="041D001B" w:tentative="1">
      <w:start w:val="1"/>
      <w:numFmt w:val="lowerRoman"/>
      <w:lvlText w:val="%3."/>
      <w:lvlJc w:val="right"/>
      <w:pPr>
        <w:ind w:left="2727" w:hanging="180"/>
      </w:pPr>
    </w:lvl>
    <w:lvl w:ilvl="3" w:tplc="041D000F" w:tentative="1">
      <w:start w:val="1"/>
      <w:numFmt w:val="decimal"/>
      <w:lvlText w:val="%4."/>
      <w:lvlJc w:val="left"/>
      <w:pPr>
        <w:ind w:left="3447" w:hanging="360"/>
      </w:pPr>
    </w:lvl>
    <w:lvl w:ilvl="4" w:tplc="041D0019" w:tentative="1">
      <w:start w:val="1"/>
      <w:numFmt w:val="lowerLetter"/>
      <w:lvlText w:val="%5."/>
      <w:lvlJc w:val="left"/>
      <w:pPr>
        <w:ind w:left="4167" w:hanging="360"/>
      </w:pPr>
    </w:lvl>
    <w:lvl w:ilvl="5" w:tplc="041D001B" w:tentative="1">
      <w:start w:val="1"/>
      <w:numFmt w:val="lowerRoman"/>
      <w:lvlText w:val="%6."/>
      <w:lvlJc w:val="right"/>
      <w:pPr>
        <w:ind w:left="4887" w:hanging="180"/>
      </w:pPr>
    </w:lvl>
    <w:lvl w:ilvl="6" w:tplc="041D000F" w:tentative="1">
      <w:start w:val="1"/>
      <w:numFmt w:val="decimal"/>
      <w:lvlText w:val="%7."/>
      <w:lvlJc w:val="left"/>
      <w:pPr>
        <w:ind w:left="5607" w:hanging="360"/>
      </w:pPr>
    </w:lvl>
    <w:lvl w:ilvl="7" w:tplc="041D0019" w:tentative="1">
      <w:start w:val="1"/>
      <w:numFmt w:val="lowerLetter"/>
      <w:lvlText w:val="%8."/>
      <w:lvlJc w:val="left"/>
      <w:pPr>
        <w:ind w:left="6327" w:hanging="360"/>
      </w:pPr>
    </w:lvl>
    <w:lvl w:ilvl="8" w:tplc="041D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8B2681"/>
    <w:multiLevelType w:val="hybridMultilevel"/>
    <w:tmpl w:val="3644405E"/>
    <w:lvl w:ilvl="0" w:tplc="753AA8B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0070C0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2"/>
  </w:num>
  <w:num w:numId="4">
    <w:abstractNumId w:val="13"/>
  </w:num>
  <w:num w:numId="5">
    <w:abstractNumId w:val="9"/>
  </w:num>
  <w:num w:numId="6">
    <w:abstractNumId w:val="14"/>
  </w:num>
  <w:num w:numId="7">
    <w:abstractNumId w:val="18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20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2"/>
  </w:num>
  <w:num w:numId="20">
    <w:abstractNumId w:val="16"/>
  </w:num>
  <w:num w:numId="21">
    <w:abstractNumId w:val="12"/>
  </w:num>
  <w:num w:numId="22">
    <w:abstractNumId w:val="7"/>
  </w:num>
  <w:num w:numId="23">
    <w:abstractNumId w:val="6"/>
  </w:num>
  <w:num w:numId="24">
    <w:abstractNumId w:val="5"/>
  </w:num>
  <w:num w:numId="25">
    <w:abstractNumId w:val="11"/>
  </w:num>
  <w:num w:numId="26">
    <w:abstractNumId w:val="17"/>
  </w:num>
  <w:num w:numId="27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247D"/>
    <w:rsid w:val="00002A37"/>
    <w:rsid w:val="000039F4"/>
    <w:rsid w:val="00006446"/>
    <w:rsid w:val="00006896"/>
    <w:rsid w:val="00007CDC"/>
    <w:rsid w:val="0001037E"/>
    <w:rsid w:val="000118F8"/>
    <w:rsid w:val="00011B28"/>
    <w:rsid w:val="00012FC1"/>
    <w:rsid w:val="000151AE"/>
    <w:rsid w:val="00015D15"/>
    <w:rsid w:val="000219FC"/>
    <w:rsid w:val="00023308"/>
    <w:rsid w:val="0002564D"/>
    <w:rsid w:val="00025ECA"/>
    <w:rsid w:val="000325B8"/>
    <w:rsid w:val="00032AC9"/>
    <w:rsid w:val="00033C08"/>
    <w:rsid w:val="00034C15"/>
    <w:rsid w:val="0003575A"/>
    <w:rsid w:val="00036BA1"/>
    <w:rsid w:val="000422E2"/>
    <w:rsid w:val="00042F22"/>
    <w:rsid w:val="000435BC"/>
    <w:rsid w:val="000444EF"/>
    <w:rsid w:val="00044C53"/>
    <w:rsid w:val="00047D7D"/>
    <w:rsid w:val="00050527"/>
    <w:rsid w:val="00052A07"/>
    <w:rsid w:val="000534E3"/>
    <w:rsid w:val="000548B0"/>
    <w:rsid w:val="0005606A"/>
    <w:rsid w:val="00057117"/>
    <w:rsid w:val="000616E7"/>
    <w:rsid w:val="00061E9E"/>
    <w:rsid w:val="0006487E"/>
    <w:rsid w:val="00065E1A"/>
    <w:rsid w:val="000726B8"/>
    <w:rsid w:val="00077E5F"/>
    <w:rsid w:val="0008036A"/>
    <w:rsid w:val="00081AE6"/>
    <w:rsid w:val="00082A75"/>
    <w:rsid w:val="0008510E"/>
    <w:rsid w:val="000855EB"/>
    <w:rsid w:val="00085B52"/>
    <w:rsid w:val="000866F2"/>
    <w:rsid w:val="0009009F"/>
    <w:rsid w:val="00091557"/>
    <w:rsid w:val="000924C1"/>
    <w:rsid w:val="000924F0"/>
    <w:rsid w:val="00093474"/>
    <w:rsid w:val="00093F0A"/>
    <w:rsid w:val="0009510F"/>
    <w:rsid w:val="000A0DB8"/>
    <w:rsid w:val="000A1B7B"/>
    <w:rsid w:val="000A1E8D"/>
    <w:rsid w:val="000A53D5"/>
    <w:rsid w:val="000A56F2"/>
    <w:rsid w:val="000B03D0"/>
    <w:rsid w:val="000B2719"/>
    <w:rsid w:val="000B3A8F"/>
    <w:rsid w:val="000B4AB9"/>
    <w:rsid w:val="000B58C3"/>
    <w:rsid w:val="000B5F3F"/>
    <w:rsid w:val="000B61E9"/>
    <w:rsid w:val="000C165A"/>
    <w:rsid w:val="000C2700"/>
    <w:rsid w:val="000C2E19"/>
    <w:rsid w:val="000D0D07"/>
    <w:rsid w:val="000D1622"/>
    <w:rsid w:val="000D2CF6"/>
    <w:rsid w:val="000D4797"/>
    <w:rsid w:val="000D6413"/>
    <w:rsid w:val="000E0527"/>
    <w:rsid w:val="000E1E49"/>
    <w:rsid w:val="000E1E92"/>
    <w:rsid w:val="000F06D6"/>
    <w:rsid w:val="000F0EB1"/>
    <w:rsid w:val="000F1106"/>
    <w:rsid w:val="000F3BE9"/>
    <w:rsid w:val="000F3F6C"/>
    <w:rsid w:val="000F5687"/>
    <w:rsid w:val="000F5A34"/>
    <w:rsid w:val="000F627D"/>
    <w:rsid w:val="000F6DF3"/>
    <w:rsid w:val="001005FF"/>
    <w:rsid w:val="0010197F"/>
    <w:rsid w:val="00102312"/>
    <w:rsid w:val="001062FB"/>
    <w:rsid w:val="001063E6"/>
    <w:rsid w:val="00113CF4"/>
    <w:rsid w:val="001153EA"/>
    <w:rsid w:val="00115643"/>
    <w:rsid w:val="0011566A"/>
    <w:rsid w:val="00115DBB"/>
    <w:rsid w:val="00116765"/>
    <w:rsid w:val="001219F5"/>
    <w:rsid w:val="00121A20"/>
    <w:rsid w:val="00121ED4"/>
    <w:rsid w:val="0012377F"/>
    <w:rsid w:val="00124314"/>
    <w:rsid w:val="00126B4A"/>
    <w:rsid w:val="00127B88"/>
    <w:rsid w:val="00130B1A"/>
    <w:rsid w:val="00132FD0"/>
    <w:rsid w:val="001344C0"/>
    <w:rsid w:val="001346FA"/>
    <w:rsid w:val="00135252"/>
    <w:rsid w:val="00136950"/>
    <w:rsid w:val="00137AB5"/>
    <w:rsid w:val="00137F0B"/>
    <w:rsid w:val="00137F38"/>
    <w:rsid w:val="00142AA5"/>
    <w:rsid w:val="00142CC3"/>
    <w:rsid w:val="001433E0"/>
    <w:rsid w:val="00151634"/>
    <w:rsid w:val="00151E23"/>
    <w:rsid w:val="001526E0"/>
    <w:rsid w:val="00154D00"/>
    <w:rsid w:val="001551B5"/>
    <w:rsid w:val="00155A1B"/>
    <w:rsid w:val="00164907"/>
    <w:rsid w:val="001659C1"/>
    <w:rsid w:val="001710F5"/>
    <w:rsid w:val="001727B5"/>
    <w:rsid w:val="0017350A"/>
    <w:rsid w:val="00173A8E"/>
    <w:rsid w:val="00177795"/>
    <w:rsid w:val="00177ECF"/>
    <w:rsid w:val="0018143F"/>
    <w:rsid w:val="001838EB"/>
    <w:rsid w:val="00190AC1"/>
    <w:rsid w:val="0019341A"/>
    <w:rsid w:val="00194686"/>
    <w:rsid w:val="00197DF9"/>
    <w:rsid w:val="001A1987"/>
    <w:rsid w:val="001A2564"/>
    <w:rsid w:val="001A2852"/>
    <w:rsid w:val="001A6173"/>
    <w:rsid w:val="001A6CBA"/>
    <w:rsid w:val="001B0D97"/>
    <w:rsid w:val="001B150C"/>
    <w:rsid w:val="001B264D"/>
    <w:rsid w:val="001B5A5D"/>
    <w:rsid w:val="001C13BD"/>
    <w:rsid w:val="001C1CE5"/>
    <w:rsid w:val="001C3D2A"/>
    <w:rsid w:val="001C5D84"/>
    <w:rsid w:val="001D2A95"/>
    <w:rsid w:val="001D51BA"/>
    <w:rsid w:val="001D5C9C"/>
    <w:rsid w:val="001D6342"/>
    <w:rsid w:val="001D6D53"/>
    <w:rsid w:val="001D6F5A"/>
    <w:rsid w:val="001E136F"/>
    <w:rsid w:val="001E58E2"/>
    <w:rsid w:val="001E6C95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46DF"/>
    <w:rsid w:val="002046F8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3AB"/>
    <w:rsid w:val="00225C54"/>
    <w:rsid w:val="00230765"/>
    <w:rsid w:val="002319E4"/>
    <w:rsid w:val="00234C36"/>
    <w:rsid w:val="00235632"/>
    <w:rsid w:val="00235872"/>
    <w:rsid w:val="002377EC"/>
    <w:rsid w:val="00241559"/>
    <w:rsid w:val="00241631"/>
    <w:rsid w:val="002435B3"/>
    <w:rsid w:val="002458EB"/>
    <w:rsid w:val="00247EEE"/>
    <w:rsid w:val="002500C8"/>
    <w:rsid w:val="002540F4"/>
    <w:rsid w:val="00256492"/>
    <w:rsid w:val="00257543"/>
    <w:rsid w:val="0025797A"/>
    <w:rsid w:val="002617E7"/>
    <w:rsid w:val="00264228"/>
    <w:rsid w:val="00264334"/>
    <w:rsid w:val="0026473E"/>
    <w:rsid w:val="00266214"/>
    <w:rsid w:val="00267C83"/>
    <w:rsid w:val="0027144F"/>
    <w:rsid w:val="00271CE7"/>
    <w:rsid w:val="00271F3A"/>
    <w:rsid w:val="00272E60"/>
    <w:rsid w:val="00273278"/>
    <w:rsid w:val="002737F4"/>
    <w:rsid w:val="00275F1A"/>
    <w:rsid w:val="002776FE"/>
    <w:rsid w:val="002805F5"/>
    <w:rsid w:val="00280751"/>
    <w:rsid w:val="0028280A"/>
    <w:rsid w:val="00286ACD"/>
    <w:rsid w:val="00287546"/>
    <w:rsid w:val="00287838"/>
    <w:rsid w:val="002878B2"/>
    <w:rsid w:val="00287D8E"/>
    <w:rsid w:val="002907B5"/>
    <w:rsid w:val="00292EB7"/>
    <w:rsid w:val="00293835"/>
    <w:rsid w:val="00293DBD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66D2"/>
    <w:rsid w:val="002B24D6"/>
    <w:rsid w:val="002B2DB8"/>
    <w:rsid w:val="002B750B"/>
    <w:rsid w:val="002C41E6"/>
    <w:rsid w:val="002D071A"/>
    <w:rsid w:val="002D0A6F"/>
    <w:rsid w:val="002D34B2"/>
    <w:rsid w:val="002D7637"/>
    <w:rsid w:val="002E17F2"/>
    <w:rsid w:val="002E37FB"/>
    <w:rsid w:val="002E7CAE"/>
    <w:rsid w:val="002F2771"/>
    <w:rsid w:val="002F37A9"/>
    <w:rsid w:val="002F44AC"/>
    <w:rsid w:val="002F58C4"/>
    <w:rsid w:val="002F6C2F"/>
    <w:rsid w:val="00301CE6"/>
    <w:rsid w:val="00302153"/>
    <w:rsid w:val="0030250D"/>
    <w:rsid w:val="0030256B"/>
    <w:rsid w:val="003036C3"/>
    <w:rsid w:val="0030501F"/>
    <w:rsid w:val="003064B3"/>
    <w:rsid w:val="00307220"/>
    <w:rsid w:val="00307BA1"/>
    <w:rsid w:val="00310268"/>
    <w:rsid w:val="00311702"/>
    <w:rsid w:val="00311E82"/>
    <w:rsid w:val="00313FD6"/>
    <w:rsid w:val="003143BD"/>
    <w:rsid w:val="00317A53"/>
    <w:rsid w:val="003203ED"/>
    <w:rsid w:val="00322C9F"/>
    <w:rsid w:val="00324D23"/>
    <w:rsid w:val="003266D5"/>
    <w:rsid w:val="00327678"/>
    <w:rsid w:val="00331751"/>
    <w:rsid w:val="00333224"/>
    <w:rsid w:val="00334579"/>
    <w:rsid w:val="00335858"/>
    <w:rsid w:val="00336BDA"/>
    <w:rsid w:val="003400C8"/>
    <w:rsid w:val="00340B42"/>
    <w:rsid w:val="00342BD7"/>
    <w:rsid w:val="00343A07"/>
    <w:rsid w:val="00346DB5"/>
    <w:rsid w:val="00346F94"/>
    <w:rsid w:val="003477B1"/>
    <w:rsid w:val="0035491B"/>
    <w:rsid w:val="0035658B"/>
    <w:rsid w:val="00357380"/>
    <w:rsid w:val="003602D9"/>
    <w:rsid w:val="003604CE"/>
    <w:rsid w:val="00360F65"/>
    <w:rsid w:val="0036165D"/>
    <w:rsid w:val="0036439C"/>
    <w:rsid w:val="00366168"/>
    <w:rsid w:val="00370C6A"/>
    <w:rsid w:val="00370E47"/>
    <w:rsid w:val="003742AC"/>
    <w:rsid w:val="0037668B"/>
    <w:rsid w:val="00377CE1"/>
    <w:rsid w:val="0038466D"/>
    <w:rsid w:val="00384886"/>
    <w:rsid w:val="00385BF0"/>
    <w:rsid w:val="00386816"/>
    <w:rsid w:val="003906B8"/>
    <w:rsid w:val="003939FF"/>
    <w:rsid w:val="00395851"/>
    <w:rsid w:val="00395CB6"/>
    <w:rsid w:val="003A0D9B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3A6B"/>
    <w:rsid w:val="003B460B"/>
    <w:rsid w:val="003B7456"/>
    <w:rsid w:val="003B7ED7"/>
    <w:rsid w:val="003B7FE5"/>
    <w:rsid w:val="003C11C8"/>
    <w:rsid w:val="003C26BD"/>
    <w:rsid w:val="003C2702"/>
    <w:rsid w:val="003C46E6"/>
    <w:rsid w:val="003C687E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0F4D"/>
    <w:rsid w:val="003F12F4"/>
    <w:rsid w:val="003F1BE0"/>
    <w:rsid w:val="003F2CD4"/>
    <w:rsid w:val="003F2F6E"/>
    <w:rsid w:val="003F6357"/>
    <w:rsid w:val="003F6BBE"/>
    <w:rsid w:val="004000E8"/>
    <w:rsid w:val="004001AD"/>
    <w:rsid w:val="00400209"/>
    <w:rsid w:val="00402E2B"/>
    <w:rsid w:val="00403ED7"/>
    <w:rsid w:val="00404315"/>
    <w:rsid w:val="0040512B"/>
    <w:rsid w:val="00405CA5"/>
    <w:rsid w:val="00406598"/>
    <w:rsid w:val="00406CDB"/>
    <w:rsid w:val="00407624"/>
    <w:rsid w:val="00407CD3"/>
    <w:rsid w:val="00410134"/>
    <w:rsid w:val="00410B72"/>
    <w:rsid w:val="00410F18"/>
    <w:rsid w:val="004115E5"/>
    <w:rsid w:val="0041263E"/>
    <w:rsid w:val="0041331A"/>
    <w:rsid w:val="00413AAC"/>
    <w:rsid w:val="00421105"/>
    <w:rsid w:val="00422A16"/>
    <w:rsid w:val="004230DF"/>
    <w:rsid w:val="004242F4"/>
    <w:rsid w:val="00427248"/>
    <w:rsid w:val="00430722"/>
    <w:rsid w:val="00431368"/>
    <w:rsid w:val="0043450D"/>
    <w:rsid w:val="00434D4F"/>
    <w:rsid w:val="00437447"/>
    <w:rsid w:val="00437859"/>
    <w:rsid w:val="00440166"/>
    <w:rsid w:val="00441A92"/>
    <w:rsid w:val="00442352"/>
    <w:rsid w:val="00444F56"/>
    <w:rsid w:val="00446119"/>
    <w:rsid w:val="00446488"/>
    <w:rsid w:val="004517AA"/>
    <w:rsid w:val="00452CAC"/>
    <w:rsid w:val="00457565"/>
    <w:rsid w:val="00457B71"/>
    <w:rsid w:val="004669E2"/>
    <w:rsid w:val="004679C1"/>
    <w:rsid w:val="00470C31"/>
    <w:rsid w:val="004734D0"/>
    <w:rsid w:val="00473510"/>
    <w:rsid w:val="0047435A"/>
    <w:rsid w:val="004754E5"/>
    <w:rsid w:val="0047556B"/>
    <w:rsid w:val="00477768"/>
    <w:rsid w:val="004800EB"/>
    <w:rsid w:val="0048021B"/>
    <w:rsid w:val="004822CE"/>
    <w:rsid w:val="0049118B"/>
    <w:rsid w:val="00492BC5"/>
    <w:rsid w:val="00493AB1"/>
    <w:rsid w:val="004954DC"/>
    <w:rsid w:val="004964F1"/>
    <w:rsid w:val="004A16BC"/>
    <w:rsid w:val="004A2B94"/>
    <w:rsid w:val="004A6868"/>
    <w:rsid w:val="004B787B"/>
    <w:rsid w:val="004B7C0C"/>
    <w:rsid w:val="004C01C8"/>
    <w:rsid w:val="004C0E61"/>
    <w:rsid w:val="004C1338"/>
    <w:rsid w:val="004C2DB9"/>
    <w:rsid w:val="004C3898"/>
    <w:rsid w:val="004D1B91"/>
    <w:rsid w:val="004D36B1"/>
    <w:rsid w:val="004D6356"/>
    <w:rsid w:val="004D7012"/>
    <w:rsid w:val="004D7EBD"/>
    <w:rsid w:val="004E12B2"/>
    <w:rsid w:val="004E2680"/>
    <w:rsid w:val="004E28F9"/>
    <w:rsid w:val="004E3819"/>
    <w:rsid w:val="004E462E"/>
    <w:rsid w:val="004E4B5D"/>
    <w:rsid w:val="004E56DC"/>
    <w:rsid w:val="004E7052"/>
    <w:rsid w:val="004E76F4"/>
    <w:rsid w:val="004F0B4E"/>
    <w:rsid w:val="004F0B6C"/>
    <w:rsid w:val="004F2078"/>
    <w:rsid w:val="004F26BF"/>
    <w:rsid w:val="004F4C3A"/>
    <w:rsid w:val="004F4DA3"/>
    <w:rsid w:val="00502A0C"/>
    <w:rsid w:val="00506495"/>
    <w:rsid w:val="00506557"/>
    <w:rsid w:val="0050677A"/>
    <w:rsid w:val="00506E4A"/>
    <w:rsid w:val="00507A57"/>
    <w:rsid w:val="005108D8"/>
    <w:rsid w:val="005116F9"/>
    <w:rsid w:val="0051538E"/>
    <w:rsid w:val="005153A7"/>
    <w:rsid w:val="0052099E"/>
    <w:rsid w:val="005219CF"/>
    <w:rsid w:val="0052660D"/>
    <w:rsid w:val="00531179"/>
    <w:rsid w:val="005315CE"/>
    <w:rsid w:val="005336BB"/>
    <w:rsid w:val="00534B59"/>
    <w:rsid w:val="00536759"/>
    <w:rsid w:val="00537C62"/>
    <w:rsid w:val="00546970"/>
    <w:rsid w:val="00550DFE"/>
    <w:rsid w:val="00554E19"/>
    <w:rsid w:val="005557C6"/>
    <w:rsid w:val="0056121F"/>
    <w:rsid w:val="00564756"/>
    <w:rsid w:val="00572505"/>
    <w:rsid w:val="00582809"/>
    <w:rsid w:val="00582C38"/>
    <w:rsid w:val="0058798C"/>
    <w:rsid w:val="00587DAF"/>
    <w:rsid w:val="005900FA"/>
    <w:rsid w:val="005935A4"/>
    <w:rsid w:val="005948C2"/>
    <w:rsid w:val="00595DCA"/>
    <w:rsid w:val="0059779B"/>
    <w:rsid w:val="005A1C1C"/>
    <w:rsid w:val="005A209A"/>
    <w:rsid w:val="005A297F"/>
    <w:rsid w:val="005A662D"/>
    <w:rsid w:val="005B1145"/>
    <w:rsid w:val="005B35D7"/>
    <w:rsid w:val="005B392A"/>
    <w:rsid w:val="005B3AA3"/>
    <w:rsid w:val="005B591A"/>
    <w:rsid w:val="005B6E26"/>
    <w:rsid w:val="005B6F83"/>
    <w:rsid w:val="005C2A67"/>
    <w:rsid w:val="005C3A61"/>
    <w:rsid w:val="005C5550"/>
    <w:rsid w:val="005C74FB"/>
    <w:rsid w:val="005D0F2C"/>
    <w:rsid w:val="005D14F1"/>
    <w:rsid w:val="005D1602"/>
    <w:rsid w:val="005D2DEB"/>
    <w:rsid w:val="005D77AF"/>
    <w:rsid w:val="005E03C7"/>
    <w:rsid w:val="005E2399"/>
    <w:rsid w:val="005E385F"/>
    <w:rsid w:val="005E392A"/>
    <w:rsid w:val="005E5B81"/>
    <w:rsid w:val="005E6277"/>
    <w:rsid w:val="005E7774"/>
    <w:rsid w:val="005F01A2"/>
    <w:rsid w:val="005F2CB1"/>
    <w:rsid w:val="005F3025"/>
    <w:rsid w:val="005F618C"/>
    <w:rsid w:val="005F70BD"/>
    <w:rsid w:val="0060283C"/>
    <w:rsid w:val="00604455"/>
    <w:rsid w:val="00604F14"/>
    <w:rsid w:val="006069DF"/>
    <w:rsid w:val="006072B5"/>
    <w:rsid w:val="00610DF4"/>
    <w:rsid w:val="00611327"/>
    <w:rsid w:val="00611753"/>
    <w:rsid w:val="00611B83"/>
    <w:rsid w:val="00613257"/>
    <w:rsid w:val="00617022"/>
    <w:rsid w:val="00620A71"/>
    <w:rsid w:val="00620D80"/>
    <w:rsid w:val="006234A6"/>
    <w:rsid w:val="00625192"/>
    <w:rsid w:val="00630001"/>
    <w:rsid w:val="006311B3"/>
    <w:rsid w:val="00631CA0"/>
    <w:rsid w:val="0063284C"/>
    <w:rsid w:val="006328C1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360"/>
    <w:rsid w:val="0064701F"/>
    <w:rsid w:val="00647207"/>
    <w:rsid w:val="00647C6B"/>
    <w:rsid w:val="00647C6F"/>
    <w:rsid w:val="00650AB9"/>
    <w:rsid w:val="00650DD5"/>
    <w:rsid w:val="00651C5B"/>
    <w:rsid w:val="00652CA0"/>
    <w:rsid w:val="00655733"/>
    <w:rsid w:val="00655ACD"/>
    <w:rsid w:val="00656A92"/>
    <w:rsid w:val="00656DDE"/>
    <w:rsid w:val="0066011D"/>
    <w:rsid w:val="006607C0"/>
    <w:rsid w:val="0066081F"/>
    <w:rsid w:val="006613A6"/>
    <w:rsid w:val="006627A2"/>
    <w:rsid w:val="00662FB3"/>
    <w:rsid w:val="006634E6"/>
    <w:rsid w:val="006655EE"/>
    <w:rsid w:val="00665EE9"/>
    <w:rsid w:val="00667EE7"/>
    <w:rsid w:val="0067041E"/>
    <w:rsid w:val="00670922"/>
    <w:rsid w:val="00670B83"/>
    <w:rsid w:val="00670BE1"/>
    <w:rsid w:val="00671B70"/>
    <w:rsid w:val="0067218F"/>
    <w:rsid w:val="00672A04"/>
    <w:rsid w:val="006741F2"/>
    <w:rsid w:val="00674CC3"/>
    <w:rsid w:val="00675C72"/>
    <w:rsid w:val="006771F9"/>
    <w:rsid w:val="006776D7"/>
    <w:rsid w:val="00681003"/>
    <w:rsid w:val="006817C9"/>
    <w:rsid w:val="006824E0"/>
    <w:rsid w:val="00683ECE"/>
    <w:rsid w:val="0069137C"/>
    <w:rsid w:val="00692A96"/>
    <w:rsid w:val="00692F2F"/>
    <w:rsid w:val="00695134"/>
    <w:rsid w:val="00695FC2"/>
    <w:rsid w:val="00696949"/>
    <w:rsid w:val="00696F29"/>
    <w:rsid w:val="00697052"/>
    <w:rsid w:val="006A173C"/>
    <w:rsid w:val="006A1F4C"/>
    <w:rsid w:val="006A46FB"/>
    <w:rsid w:val="006A5E28"/>
    <w:rsid w:val="006A697B"/>
    <w:rsid w:val="006A7AFF"/>
    <w:rsid w:val="006B07A8"/>
    <w:rsid w:val="006B1816"/>
    <w:rsid w:val="006B2099"/>
    <w:rsid w:val="006B50CF"/>
    <w:rsid w:val="006B70F5"/>
    <w:rsid w:val="006C03B8"/>
    <w:rsid w:val="006C57F3"/>
    <w:rsid w:val="006C5EC9"/>
    <w:rsid w:val="006C6059"/>
    <w:rsid w:val="006C7522"/>
    <w:rsid w:val="006C7ACB"/>
    <w:rsid w:val="006D1E26"/>
    <w:rsid w:val="006D2916"/>
    <w:rsid w:val="006D39ED"/>
    <w:rsid w:val="006D4BBC"/>
    <w:rsid w:val="006D6F08"/>
    <w:rsid w:val="006D7C42"/>
    <w:rsid w:val="006E062C"/>
    <w:rsid w:val="006E28B7"/>
    <w:rsid w:val="006E3310"/>
    <w:rsid w:val="006E3C24"/>
    <w:rsid w:val="006E4E39"/>
    <w:rsid w:val="006E565E"/>
    <w:rsid w:val="006E570A"/>
    <w:rsid w:val="006E673D"/>
    <w:rsid w:val="006E7D3B"/>
    <w:rsid w:val="006E7FDC"/>
    <w:rsid w:val="006F1B70"/>
    <w:rsid w:val="006F341D"/>
    <w:rsid w:val="006F3CDE"/>
    <w:rsid w:val="006F58D4"/>
    <w:rsid w:val="006F7D70"/>
    <w:rsid w:val="00700EF5"/>
    <w:rsid w:val="00701692"/>
    <w:rsid w:val="0070346E"/>
    <w:rsid w:val="00704EDB"/>
    <w:rsid w:val="00706101"/>
    <w:rsid w:val="00707072"/>
    <w:rsid w:val="00707734"/>
    <w:rsid w:val="00707D61"/>
    <w:rsid w:val="00707EFC"/>
    <w:rsid w:val="00712287"/>
    <w:rsid w:val="00712772"/>
    <w:rsid w:val="00712F65"/>
    <w:rsid w:val="007148D3"/>
    <w:rsid w:val="00714F46"/>
    <w:rsid w:val="00715B9A"/>
    <w:rsid w:val="00721CB4"/>
    <w:rsid w:val="00724E91"/>
    <w:rsid w:val="007268A3"/>
    <w:rsid w:val="00726EA6"/>
    <w:rsid w:val="00727208"/>
    <w:rsid w:val="00727680"/>
    <w:rsid w:val="007348B1"/>
    <w:rsid w:val="007362A6"/>
    <w:rsid w:val="00736D7D"/>
    <w:rsid w:val="00737BF9"/>
    <w:rsid w:val="00740E58"/>
    <w:rsid w:val="0074181C"/>
    <w:rsid w:val="007429D4"/>
    <w:rsid w:val="007445A0"/>
    <w:rsid w:val="0074524B"/>
    <w:rsid w:val="00747D8B"/>
    <w:rsid w:val="0075059E"/>
    <w:rsid w:val="00750631"/>
    <w:rsid w:val="00751228"/>
    <w:rsid w:val="0075701A"/>
    <w:rsid w:val="007571E1"/>
    <w:rsid w:val="007604B2"/>
    <w:rsid w:val="00765281"/>
    <w:rsid w:val="00766BAD"/>
    <w:rsid w:val="00770303"/>
    <w:rsid w:val="00771353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673"/>
    <w:rsid w:val="00785490"/>
    <w:rsid w:val="007925EA"/>
    <w:rsid w:val="00793CD8"/>
    <w:rsid w:val="0079421B"/>
    <w:rsid w:val="00795C92"/>
    <w:rsid w:val="00796231"/>
    <w:rsid w:val="007A1CB3"/>
    <w:rsid w:val="007A306F"/>
    <w:rsid w:val="007A43A6"/>
    <w:rsid w:val="007A58A6"/>
    <w:rsid w:val="007B26DD"/>
    <w:rsid w:val="007B3D2D"/>
    <w:rsid w:val="007B50AE"/>
    <w:rsid w:val="007B51DF"/>
    <w:rsid w:val="007B74E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38A3"/>
    <w:rsid w:val="007E3A45"/>
    <w:rsid w:val="007E3D22"/>
    <w:rsid w:val="007E4610"/>
    <w:rsid w:val="007E4715"/>
    <w:rsid w:val="007E505B"/>
    <w:rsid w:val="007E7091"/>
    <w:rsid w:val="007E7190"/>
    <w:rsid w:val="007E7A82"/>
    <w:rsid w:val="007F376F"/>
    <w:rsid w:val="007F4F62"/>
    <w:rsid w:val="00803FAE"/>
    <w:rsid w:val="0080605F"/>
    <w:rsid w:val="00806088"/>
    <w:rsid w:val="0080628D"/>
    <w:rsid w:val="008065AC"/>
    <w:rsid w:val="00807786"/>
    <w:rsid w:val="00811FCB"/>
    <w:rsid w:val="008158D6"/>
    <w:rsid w:val="008160A3"/>
    <w:rsid w:val="00817196"/>
    <w:rsid w:val="008235DB"/>
    <w:rsid w:val="00824AB4"/>
    <w:rsid w:val="00825C42"/>
    <w:rsid w:val="00825D25"/>
    <w:rsid w:val="00827D6F"/>
    <w:rsid w:val="00836426"/>
    <w:rsid w:val="008366A5"/>
    <w:rsid w:val="008376AC"/>
    <w:rsid w:val="008444E8"/>
    <w:rsid w:val="00844A0F"/>
    <w:rsid w:val="00844E80"/>
    <w:rsid w:val="00845BBE"/>
    <w:rsid w:val="00846BE3"/>
    <w:rsid w:val="00846FE7"/>
    <w:rsid w:val="008507B5"/>
    <w:rsid w:val="00853538"/>
    <w:rsid w:val="00853AEF"/>
    <w:rsid w:val="00854F97"/>
    <w:rsid w:val="00856911"/>
    <w:rsid w:val="00865C41"/>
    <w:rsid w:val="008677FD"/>
    <w:rsid w:val="00867EF2"/>
    <w:rsid w:val="008706D4"/>
    <w:rsid w:val="00870783"/>
    <w:rsid w:val="00870F8A"/>
    <w:rsid w:val="008719A4"/>
    <w:rsid w:val="00871D03"/>
    <w:rsid w:val="00871D23"/>
    <w:rsid w:val="00874312"/>
    <w:rsid w:val="0087437C"/>
    <w:rsid w:val="00875CD7"/>
    <w:rsid w:val="00876B4D"/>
    <w:rsid w:val="00877F18"/>
    <w:rsid w:val="00887B9C"/>
    <w:rsid w:val="008915EB"/>
    <w:rsid w:val="00894A88"/>
    <w:rsid w:val="00895386"/>
    <w:rsid w:val="008A21FF"/>
    <w:rsid w:val="008A2CE2"/>
    <w:rsid w:val="008A30AC"/>
    <w:rsid w:val="008A44B8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92A"/>
    <w:rsid w:val="008B6C2D"/>
    <w:rsid w:val="008B7B5C"/>
    <w:rsid w:val="008C0C99"/>
    <w:rsid w:val="008C2017"/>
    <w:rsid w:val="008C4958"/>
    <w:rsid w:val="008C4BAA"/>
    <w:rsid w:val="008C596B"/>
    <w:rsid w:val="008C6AE8"/>
    <w:rsid w:val="008C6FAB"/>
    <w:rsid w:val="008C7573"/>
    <w:rsid w:val="008D0919"/>
    <w:rsid w:val="008D34F1"/>
    <w:rsid w:val="008D39D8"/>
    <w:rsid w:val="008D476E"/>
    <w:rsid w:val="008D6D1A"/>
    <w:rsid w:val="008E065E"/>
    <w:rsid w:val="008E0927"/>
    <w:rsid w:val="008E1909"/>
    <w:rsid w:val="008E1A53"/>
    <w:rsid w:val="008E2080"/>
    <w:rsid w:val="008E4734"/>
    <w:rsid w:val="008E4CF6"/>
    <w:rsid w:val="008E4DC6"/>
    <w:rsid w:val="008F1EAB"/>
    <w:rsid w:val="008F33DC"/>
    <w:rsid w:val="008F477F"/>
    <w:rsid w:val="008F4DA9"/>
    <w:rsid w:val="00900892"/>
    <w:rsid w:val="00901262"/>
    <w:rsid w:val="00902350"/>
    <w:rsid w:val="0090336B"/>
    <w:rsid w:val="009053AA"/>
    <w:rsid w:val="00906939"/>
    <w:rsid w:val="00910B7D"/>
    <w:rsid w:val="009114E3"/>
    <w:rsid w:val="00911DFB"/>
    <w:rsid w:val="009139D9"/>
    <w:rsid w:val="00914AD8"/>
    <w:rsid w:val="00914DB8"/>
    <w:rsid w:val="00916079"/>
    <w:rsid w:val="00917CE9"/>
    <w:rsid w:val="00920BF2"/>
    <w:rsid w:val="009217FF"/>
    <w:rsid w:val="00922010"/>
    <w:rsid w:val="009233C5"/>
    <w:rsid w:val="00923950"/>
    <w:rsid w:val="0092730E"/>
    <w:rsid w:val="00931BD9"/>
    <w:rsid w:val="00932689"/>
    <w:rsid w:val="009368F3"/>
    <w:rsid w:val="009407B1"/>
    <w:rsid w:val="00941636"/>
    <w:rsid w:val="00943742"/>
    <w:rsid w:val="009452EE"/>
    <w:rsid w:val="00945C05"/>
    <w:rsid w:val="00945D63"/>
    <w:rsid w:val="00946945"/>
    <w:rsid w:val="00947713"/>
    <w:rsid w:val="0095091F"/>
    <w:rsid w:val="00950DE7"/>
    <w:rsid w:val="00953920"/>
    <w:rsid w:val="00953D47"/>
    <w:rsid w:val="0095681E"/>
    <w:rsid w:val="009572D4"/>
    <w:rsid w:val="00961921"/>
    <w:rsid w:val="0096430A"/>
    <w:rsid w:val="00964895"/>
    <w:rsid w:val="0096554B"/>
    <w:rsid w:val="0096584A"/>
    <w:rsid w:val="0096787C"/>
    <w:rsid w:val="00971F08"/>
    <w:rsid w:val="00972030"/>
    <w:rsid w:val="00972EF5"/>
    <w:rsid w:val="0097603D"/>
    <w:rsid w:val="00976137"/>
    <w:rsid w:val="00976949"/>
    <w:rsid w:val="0097748F"/>
    <w:rsid w:val="009777A3"/>
    <w:rsid w:val="00980477"/>
    <w:rsid w:val="00985253"/>
    <w:rsid w:val="009853B3"/>
    <w:rsid w:val="009905B3"/>
    <w:rsid w:val="00990630"/>
    <w:rsid w:val="00991761"/>
    <w:rsid w:val="00991B26"/>
    <w:rsid w:val="00991CD3"/>
    <w:rsid w:val="00994DCA"/>
    <w:rsid w:val="009960EC"/>
    <w:rsid w:val="009970DD"/>
    <w:rsid w:val="009A0087"/>
    <w:rsid w:val="009A0FBA"/>
    <w:rsid w:val="009A1601"/>
    <w:rsid w:val="009A30C5"/>
    <w:rsid w:val="009A462D"/>
    <w:rsid w:val="009A5CBA"/>
    <w:rsid w:val="009A6D63"/>
    <w:rsid w:val="009B0AC8"/>
    <w:rsid w:val="009B1F30"/>
    <w:rsid w:val="009B3AC2"/>
    <w:rsid w:val="009B4DF4"/>
    <w:rsid w:val="009B564E"/>
    <w:rsid w:val="009B7E87"/>
    <w:rsid w:val="009C279B"/>
    <w:rsid w:val="009C3E8F"/>
    <w:rsid w:val="009C403E"/>
    <w:rsid w:val="009C7133"/>
    <w:rsid w:val="009C7E7B"/>
    <w:rsid w:val="009D4FF0"/>
    <w:rsid w:val="009D6AC5"/>
    <w:rsid w:val="009D703C"/>
    <w:rsid w:val="009D718F"/>
    <w:rsid w:val="009D7379"/>
    <w:rsid w:val="009E068F"/>
    <w:rsid w:val="009E14E0"/>
    <w:rsid w:val="009E35DB"/>
    <w:rsid w:val="009E47A3"/>
    <w:rsid w:val="009E7D1B"/>
    <w:rsid w:val="009F08F3"/>
    <w:rsid w:val="009F2D6F"/>
    <w:rsid w:val="009F30D1"/>
    <w:rsid w:val="009F344F"/>
    <w:rsid w:val="00A048A8"/>
    <w:rsid w:val="00A04F49"/>
    <w:rsid w:val="00A07441"/>
    <w:rsid w:val="00A10397"/>
    <w:rsid w:val="00A1143E"/>
    <w:rsid w:val="00A13E54"/>
    <w:rsid w:val="00A17F63"/>
    <w:rsid w:val="00A2052C"/>
    <w:rsid w:val="00A218A5"/>
    <w:rsid w:val="00A2193B"/>
    <w:rsid w:val="00A2351A"/>
    <w:rsid w:val="00A23D74"/>
    <w:rsid w:val="00A250E4"/>
    <w:rsid w:val="00A264A9"/>
    <w:rsid w:val="00A27785"/>
    <w:rsid w:val="00A30187"/>
    <w:rsid w:val="00A3143B"/>
    <w:rsid w:val="00A3448A"/>
    <w:rsid w:val="00A36297"/>
    <w:rsid w:val="00A4125A"/>
    <w:rsid w:val="00A41E2B"/>
    <w:rsid w:val="00A45090"/>
    <w:rsid w:val="00A45B74"/>
    <w:rsid w:val="00A50ABB"/>
    <w:rsid w:val="00A52E1D"/>
    <w:rsid w:val="00A53D86"/>
    <w:rsid w:val="00A56AB3"/>
    <w:rsid w:val="00A56AB4"/>
    <w:rsid w:val="00A570E9"/>
    <w:rsid w:val="00A60EFD"/>
    <w:rsid w:val="00A61499"/>
    <w:rsid w:val="00A62A77"/>
    <w:rsid w:val="00A63483"/>
    <w:rsid w:val="00A63B02"/>
    <w:rsid w:val="00A646C4"/>
    <w:rsid w:val="00A656EC"/>
    <w:rsid w:val="00A657D7"/>
    <w:rsid w:val="00A6583D"/>
    <w:rsid w:val="00A660AC"/>
    <w:rsid w:val="00A66F55"/>
    <w:rsid w:val="00A67E6C"/>
    <w:rsid w:val="00A71B99"/>
    <w:rsid w:val="00A739D0"/>
    <w:rsid w:val="00A761D4"/>
    <w:rsid w:val="00A77EC4"/>
    <w:rsid w:val="00A814F0"/>
    <w:rsid w:val="00A83286"/>
    <w:rsid w:val="00A9241C"/>
    <w:rsid w:val="00A92879"/>
    <w:rsid w:val="00A9442A"/>
    <w:rsid w:val="00A97FF6"/>
    <w:rsid w:val="00AA016F"/>
    <w:rsid w:val="00AA1ED6"/>
    <w:rsid w:val="00AA4DBC"/>
    <w:rsid w:val="00AA51D6"/>
    <w:rsid w:val="00AB0BC8"/>
    <w:rsid w:val="00AB0BEE"/>
    <w:rsid w:val="00AB11CA"/>
    <w:rsid w:val="00AB14D9"/>
    <w:rsid w:val="00AB2797"/>
    <w:rsid w:val="00AB4AB8"/>
    <w:rsid w:val="00AB4EB4"/>
    <w:rsid w:val="00AB655E"/>
    <w:rsid w:val="00AC007F"/>
    <w:rsid w:val="00AC2ECD"/>
    <w:rsid w:val="00AC2F6B"/>
    <w:rsid w:val="00AC3119"/>
    <w:rsid w:val="00AC37BF"/>
    <w:rsid w:val="00AC49FB"/>
    <w:rsid w:val="00AC5A10"/>
    <w:rsid w:val="00AD0AA3"/>
    <w:rsid w:val="00AD0D31"/>
    <w:rsid w:val="00AD1063"/>
    <w:rsid w:val="00AD3A0B"/>
    <w:rsid w:val="00AD3F94"/>
    <w:rsid w:val="00AD4A5A"/>
    <w:rsid w:val="00AE27AC"/>
    <w:rsid w:val="00AE2A30"/>
    <w:rsid w:val="00AE3743"/>
    <w:rsid w:val="00AE40E0"/>
    <w:rsid w:val="00AE45AD"/>
    <w:rsid w:val="00AE4DBA"/>
    <w:rsid w:val="00AE4F07"/>
    <w:rsid w:val="00AF1C5D"/>
    <w:rsid w:val="00AF325C"/>
    <w:rsid w:val="00AF42D7"/>
    <w:rsid w:val="00AF60DC"/>
    <w:rsid w:val="00B006FE"/>
    <w:rsid w:val="00B007CB"/>
    <w:rsid w:val="00B017A2"/>
    <w:rsid w:val="00B02AA9"/>
    <w:rsid w:val="00B02FA3"/>
    <w:rsid w:val="00B04245"/>
    <w:rsid w:val="00B04F6B"/>
    <w:rsid w:val="00B05084"/>
    <w:rsid w:val="00B06B4A"/>
    <w:rsid w:val="00B11155"/>
    <w:rsid w:val="00B144BA"/>
    <w:rsid w:val="00B157F9"/>
    <w:rsid w:val="00B159BB"/>
    <w:rsid w:val="00B17AD9"/>
    <w:rsid w:val="00B17D31"/>
    <w:rsid w:val="00B20256"/>
    <w:rsid w:val="00B20696"/>
    <w:rsid w:val="00B20D09"/>
    <w:rsid w:val="00B24A8B"/>
    <w:rsid w:val="00B2763F"/>
    <w:rsid w:val="00B27AAC"/>
    <w:rsid w:val="00B30929"/>
    <w:rsid w:val="00B33ACB"/>
    <w:rsid w:val="00B34996"/>
    <w:rsid w:val="00B36E10"/>
    <w:rsid w:val="00B372AA"/>
    <w:rsid w:val="00B40445"/>
    <w:rsid w:val="00B41888"/>
    <w:rsid w:val="00B42666"/>
    <w:rsid w:val="00B45A52"/>
    <w:rsid w:val="00B46175"/>
    <w:rsid w:val="00B50C00"/>
    <w:rsid w:val="00B55B9D"/>
    <w:rsid w:val="00B568B5"/>
    <w:rsid w:val="00B6188F"/>
    <w:rsid w:val="00B640CF"/>
    <w:rsid w:val="00B64816"/>
    <w:rsid w:val="00B65A95"/>
    <w:rsid w:val="00B664C7"/>
    <w:rsid w:val="00B703AC"/>
    <w:rsid w:val="00B72786"/>
    <w:rsid w:val="00B739F6"/>
    <w:rsid w:val="00B74664"/>
    <w:rsid w:val="00B759A7"/>
    <w:rsid w:val="00B81A6C"/>
    <w:rsid w:val="00B82BD9"/>
    <w:rsid w:val="00B85DE5"/>
    <w:rsid w:val="00B90F73"/>
    <w:rsid w:val="00B93B59"/>
    <w:rsid w:val="00B9406A"/>
    <w:rsid w:val="00B96913"/>
    <w:rsid w:val="00BA1CD1"/>
    <w:rsid w:val="00BA2280"/>
    <w:rsid w:val="00BA2A08"/>
    <w:rsid w:val="00BA56D2"/>
    <w:rsid w:val="00BA6990"/>
    <w:rsid w:val="00BA76E0"/>
    <w:rsid w:val="00BA76FC"/>
    <w:rsid w:val="00BA7F97"/>
    <w:rsid w:val="00BB220A"/>
    <w:rsid w:val="00BB2A25"/>
    <w:rsid w:val="00BB2E6A"/>
    <w:rsid w:val="00BB51E9"/>
    <w:rsid w:val="00BC0FDC"/>
    <w:rsid w:val="00BC2539"/>
    <w:rsid w:val="00BC3053"/>
    <w:rsid w:val="00BC4D2E"/>
    <w:rsid w:val="00BC66D5"/>
    <w:rsid w:val="00BD0EA9"/>
    <w:rsid w:val="00BD48AC"/>
    <w:rsid w:val="00BD5F1A"/>
    <w:rsid w:val="00BE1234"/>
    <w:rsid w:val="00BE2FA6"/>
    <w:rsid w:val="00BE333F"/>
    <w:rsid w:val="00BE4D3F"/>
    <w:rsid w:val="00BE73EB"/>
    <w:rsid w:val="00BE7406"/>
    <w:rsid w:val="00BE7603"/>
    <w:rsid w:val="00BF1662"/>
    <w:rsid w:val="00BF3279"/>
    <w:rsid w:val="00BF3B64"/>
    <w:rsid w:val="00BF430D"/>
    <w:rsid w:val="00BF74C7"/>
    <w:rsid w:val="00C015F1"/>
    <w:rsid w:val="00C01F33"/>
    <w:rsid w:val="00C02CC6"/>
    <w:rsid w:val="00C03783"/>
    <w:rsid w:val="00C037FE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7EB"/>
    <w:rsid w:val="00C279B5"/>
    <w:rsid w:val="00C27C45"/>
    <w:rsid w:val="00C3719D"/>
    <w:rsid w:val="00C441A5"/>
    <w:rsid w:val="00C45322"/>
    <w:rsid w:val="00C54995"/>
    <w:rsid w:val="00C54D41"/>
    <w:rsid w:val="00C56C85"/>
    <w:rsid w:val="00C60783"/>
    <w:rsid w:val="00C620BC"/>
    <w:rsid w:val="00C62E3A"/>
    <w:rsid w:val="00C64672"/>
    <w:rsid w:val="00C6578E"/>
    <w:rsid w:val="00C664C3"/>
    <w:rsid w:val="00C70697"/>
    <w:rsid w:val="00C72EF4"/>
    <w:rsid w:val="00C75548"/>
    <w:rsid w:val="00C75D2F"/>
    <w:rsid w:val="00C767BE"/>
    <w:rsid w:val="00C76E3C"/>
    <w:rsid w:val="00C80E38"/>
    <w:rsid w:val="00C81568"/>
    <w:rsid w:val="00C85CAD"/>
    <w:rsid w:val="00C9027A"/>
    <w:rsid w:val="00C9068E"/>
    <w:rsid w:val="00C93C4B"/>
    <w:rsid w:val="00C93CE2"/>
    <w:rsid w:val="00C944AB"/>
    <w:rsid w:val="00C95B40"/>
    <w:rsid w:val="00C95E01"/>
    <w:rsid w:val="00C970B9"/>
    <w:rsid w:val="00CA0822"/>
    <w:rsid w:val="00CA1ED8"/>
    <w:rsid w:val="00CB1F63"/>
    <w:rsid w:val="00CB7170"/>
    <w:rsid w:val="00CC040E"/>
    <w:rsid w:val="00CC111F"/>
    <w:rsid w:val="00CC11F3"/>
    <w:rsid w:val="00CC1EFB"/>
    <w:rsid w:val="00CC2011"/>
    <w:rsid w:val="00CC29BD"/>
    <w:rsid w:val="00CC3EA0"/>
    <w:rsid w:val="00CC7B45"/>
    <w:rsid w:val="00CD1188"/>
    <w:rsid w:val="00CD2ED1"/>
    <w:rsid w:val="00CD337B"/>
    <w:rsid w:val="00CD39A8"/>
    <w:rsid w:val="00CD3B5C"/>
    <w:rsid w:val="00CD3FD4"/>
    <w:rsid w:val="00CD4391"/>
    <w:rsid w:val="00CE0062"/>
    <w:rsid w:val="00CE0424"/>
    <w:rsid w:val="00CE0D18"/>
    <w:rsid w:val="00CE5177"/>
    <w:rsid w:val="00CE7561"/>
    <w:rsid w:val="00CE7DDD"/>
    <w:rsid w:val="00CF1354"/>
    <w:rsid w:val="00CF1B89"/>
    <w:rsid w:val="00CF3B1F"/>
    <w:rsid w:val="00CF3BF6"/>
    <w:rsid w:val="00CF54A6"/>
    <w:rsid w:val="00CF625B"/>
    <w:rsid w:val="00CF687E"/>
    <w:rsid w:val="00CF789B"/>
    <w:rsid w:val="00D00616"/>
    <w:rsid w:val="00D0349B"/>
    <w:rsid w:val="00D0393F"/>
    <w:rsid w:val="00D05054"/>
    <w:rsid w:val="00D05085"/>
    <w:rsid w:val="00D05B94"/>
    <w:rsid w:val="00D076C2"/>
    <w:rsid w:val="00D07867"/>
    <w:rsid w:val="00D07B63"/>
    <w:rsid w:val="00D10249"/>
    <w:rsid w:val="00D115C3"/>
    <w:rsid w:val="00D11897"/>
    <w:rsid w:val="00D13135"/>
    <w:rsid w:val="00D13E4E"/>
    <w:rsid w:val="00D16D07"/>
    <w:rsid w:val="00D22E4C"/>
    <w:rsid w:val="00D239A7"/>
    <w:rsid w:val="00D23F47"/>
    <w:rsid w:val="00D25E5A"/>
    <w:rsid w:val="00D323F0"/>
    <w:rsid w:val="00D34668"/>
    <w:rsid w:val="00D36D39"/>
    <w:rsid w:val="00D36E71"/>
    <w:rsid w:val="00D37D87"/>
    <w:rsid w:val="00D40B33"/>
    <w:rsid w:val="00D41B58"/>
    <w:rsid w:val="00D4318F"/>
    <w:rsid w:val="00D438BF"/>
    <w:rsid w:val="00D440F8"/>
    <w:rsid w:val="00D44F4B"/>
    <w:rsid w:val="00D452F8"/>
    <w:rsid w:val="00D45AC8"/>
    <w:rsid w:val="00D47950"/>
    <w:rsid w:val="00D50109"/>
    <w:rsid w:val="00D50F97"/>
    <w:rsid w:val="00D5336E"/>
    <w:rsid w:val="00D546FF"/>
    <w:rsid w:val="00D55AD5"/>
    <w:rsid w:val="00D576CA"/>
    <w:rsid w:val="00D61AF5"/>
    <w:rsid w:val="00D61D01"/>
    <w:rsid w:val="00D652B5"/>
    <w:rsid w:val="00D66155"/>
    <w:rsid w:val="00D708B0"/>
    <w:rsid w:val="00D71F60"/>
    <w:rsid w:val="00D725B7"/>
    <w:rsid w:val="00D76B9F"/>
    <w:rsid w:val="00D76F79"/>
    <w:rsid w:val="00D77B1D"/>
    <w:rsid w:val="00D8021F"/>
    <w:rsid w:val="00D80383"/>
    <w:rsid w:val="00D817C1"/>
    <w:rsid w:val="00D823C6"/>
    <w:rsid w:val="00D86CA3"/>
    <w:rsid w:val="00D871CE"/>
    <w:rsid w:val="00D906AC"/>
    <w:rsid w:val="00D9196D"/>
    <w:rsid w:val="00D91BA2"/>
    <w:rsid w:val="00D92982"/>
    <w:rsid w:val="00D93E74"/>
    <w:rsid w:val="00D951CD"/>
    <w:rsid w:val="00D9697A"/>
    <w:rsid w:val="00D9783D"/>
    <w:rsid w:val="00DA305E"/>
    <w:rsid w:val="00DA4373"/>
    <w:rsid w:val="00DA5417"/>
    <w:rsid w:val="00DA56E8"/>
    <w:rsid w:val="00DA6387"/>
    <w:rsid w:val="00DA7BD7"/>
    <w:rsid w:val="00DB0A9F"/>
    <w:rsid w:val="00DB0FC5"/>
    <w:rsid w:val="00DB1E0B"/>
    <w:rsid w:val="00DB377D"/>
    <w:rsid w:val="00DC2D36"/>
    <w:rsid w:val="00DC53EF"/>
    <w:rsid w:val="00DC59C3"/>
    <w:rsid w:val="00DD53E5"/>
    <w:rsid w:val="00DE5608"/>
    <w:rsid w:val="00DE58D0"/>
    <w:rsid w:val="00DE654F"/>
    <w:rsid w:val="00DF0B6E"/>
    <w:rsid w:val="00DF15E0"/>
    <w:rsid w:val="00DF2AAA"/>
    <w:rsid w:val="00DF37A0"/>
    <w:rsid w:val="00DF3D41"/>
    <w:rsid w:val="00DF6874"/>
    <w:rsid w:val="00DF7C58"/>
    <w:rsid w:val="00E076D6"/>
    <w:rsid w:val="00E110E7"/>
    <w:rsid w:val="00E11B20"/>
    <w:rsid w:val="00E12C66"/>
    <w:rsid w:val="00E14038"/>
    <w:rsid w:val="00E1605C"/>
    <w:rsid w:val="00E17C10"/>
    <w:rsid w:val="00E17FA2"/>
    <w:rsid w:val="00E22330"/>
    <w:rsid w:val="00E22969"/>
    <w:rsid w:val="00E24760"/>
    <w:rsid w:val="00E250C5"/>
    <w:rsid w:val="00E30B5A"/>
    <w:rsid w:val="00E31113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02"/>
    <w:rsid w:val="00E446F1"/>
    <w:rsid w:val="00E46886"/>
    <w:rsid w:val="00E47411"/>
    <w:rsid w:val="00E47AEF"/>
    <w:rsid w:val="00E51731"/>
    <w:rsid w:val="00E53B75"/>
    <w:rsid w:val="00E54250"/>
    <w:rsid w:val="00E54E3B"/>
    <w:rsid w:val="00E562CF"/>
    <w:rsid w:val="00E57565"/>
    <w:rsid w:val="00E61ECA"/>
    <w:rsid w:val="00E63838"/>
    <w:rsid w:val="00E64434"/>
    <w:rsid w:val="00E67C51"/>
    <w:rsid w:val="00E70988"/>
    <w:rsid w:val="00E72E83"/>
    <w:rsid w:val="00E72EFC"/>
    <w:rsid w:val="00E75759"/>
    <w:rsid w:val="00E758EC"/>
    <w:rsid w:val="00E80955"/>
    <w:rsid w:val="00E81019"/>
    <w:rsid w:val="00E8234C"/>
    <w:rsid w:val="00E83AA9"/>
    <w:rsid w:val="00E85928"/>
    <w:rsid w:val="00E8670E"/>
    <w:rsid w:val="00E87822"/>
    <w:rsid w:val="00E87A5B"/>
    <w:rsid w:val="00E901A9"/>
    <w:rsid w:val="00E90395"/>
    <w:rsid w:val="00E90E49"/>
    <w:rsid w:val="00E917F9"/>
    <w:rsid w:val="00E9291C"/>
    <w:rsid w:val="00E93FFE"/>
    <w:rsid w:val="00E94F8A"/>
    <w:rsid w:val="00EA3531"/>
    <w:rsid w:val="00EA7881"/>
    <w:rsid w:val="00EA7A41"/>
    <w:rsid w:val="00EB077B"/>
    <w:rsid w:val="00EB4EA2"/>
    <w:rsid w:val="00EC1323"/>
    <w:rsid w:val="00EC27C6"/>
    <w:rsid w:val="00EC3369"/>
    <w:rsid w:val="00EC4207"/>
    <w:rsid w:val="00EC4724"/>
    <w:rsid w:val="00EC5653"/>
    <w:rsid w:val="00EC5789"/>
    <w:rsid w:val="00EC71CE"/>
    <w:rsid w:val="00ED1006"/>
    <w:rsid w:val="00ED1779"/>
    <w:rsid w:val="00ED26DA"/>
    <w:rsid w:val="00ED2DB0"/>
    <w:rsid w:val="00ED75A3"/>
    <w:rsid w:val="00ED7BD8"/>
    <w:rsid w:val="00EE0845"/>
    <w:rsid w:val="00EE0A4E"/>
    <w:rsid w:val="00EE6802"/>
    <w:rsid w:val="00EF18FE"/>
    <w:rsid w:val="00EF1AE6"/>
    <w:rsid w:val="00EF280F"/>
    <w:rsid w:val="00EF3BF6"/>
    <w:rsid w:val="00EF5787"/>
    <w:rsid w:val="00EF60D0"/>
    <w:rsid w:val="00EF6533"/>
    <w:rsid w:val="00F007A2"/>
    <w:rsid w:val="00F0528D"/>
    <w:rsid w:val="00F06C67"/>
    <w:rsid w:val="00F06DFD"/>
    <w:rsid w:val="00F071D1"/>
    <w:rsid w:val="00F07533"/>
    <w:rsid w:val="00F10629"/>
    <w:rsid w:val="00F10FCC"/>
    <w:rsid w:val="00F12088"/>
    <w:rsid w:val="00F12EC4"/>
    <w:rsid w:val="00F13085"/>
    <w:rsid w:val="00F15FA5"/>
    <w:rsid w:val="00F209B7"/>
    <w:rsid w:val="00F2376F"/>
    <w:rsid w:val="00F243D8"/>
    <w:rsid w:val="00F25210"/>
    <w:rsid w:val="00F25BEB"/>
    <w:rsid w:val="00F30828"/>
    <w:rsid w:val="00F313D6"/>
    <w:rsid w:val="00F32B90"/>
    <w:rsid w:val="00F35926"/>
    <w:rsid w:val="00F40F0C"/>
    <w:rsid w:val="00F46A51"/>
    <w:rsid w:val="00F46DE6"/>
    <w:rsid w:val="00F4766C"/>
    <w:rsid w:val="00F50350"/>
    <w:rsid w:val="00F507D1"/>
    <w:rsid w:val="00F519CE"/>
    <w:rsid w:val="00F51ADA"/>
    <w:rsid w:val="00F566B6"/>
    <w:rsid w:val="00F57641"/>
    <w:rsid w:val="00F607C5"/>
    <w:rsid w:val="00F60DEA"/>
    <w:rsid w:val="00F61831"/>
    <w:rsid w:val="00F6302A"/>
    <w:rsid w:val="00F631BE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17CE"/>
    <w:rsid w:val="00F82B6A"/>
    <w:rsid w:val="00F84559"/>
    <w:rsid w:val="00F8456C"/>
    <w:rsid w:val="00F859D8"/>
    <w:rsid w:val="00F868F5"/>
    <w:rsid w:val="00F9056A"/>
    <w:rsid w:val="00F90F8D"/>
    <w:rsid w:val="00F91CE4"/>
    <w:rsid w:val="00F92782"/>
    <w:rsid w:val="00F93AA9"/>
    <w:rsid w:val="00F96985"/>
    <w:rsid w:val="00F97838"/>
    <w:rsid w:val="00FA28FC"/>
    <w:rsid w:val="00FA2BB3"/>
    <w:rsid w:val="00FB4C80"/>
    <w:rsid w:val="00FB6A6A"/>
    <w:rsid w:val="00FC16B9"/>
    <w:rsid w:val="00FC5BB2"/>
    <w:rsid w:val="00FC5DCB"/>
    <w:rsid w:val="00FC7429"/>
    <w:rsid w:val="00FD07F6"/>
    <w:rsid w:val="00FD1EC8"/>
    <w:rsid w:val="00FD37F0"/>
    <w:rsid w:val="00FD3A55"/>
    <w:rsid w:val="00FD47ED"/>
    <w:rsid w:val="00FD74DB"/>
    <w:rsid w:val="00FD7660"/>
    <w:rsid w:val="00FE0655"/>
    <w:rsid w:val="00FE2365"/>
    <w:rsid w:val="00FE2869"/>
    <w:rsid w:val="00FE4C7B"/>
    <w:rsid w:val="00FE7336"/>
    <w:rsid w:val="00FE787C"/>
    <w:rsid w:val="00FF45A5"/>
    <w:rsid w:val="00FF5C91"/>
    <w:rsid w:val="00FF6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7923B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4163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416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41631"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46360"/>
    <w:pPr>
      <w:spacing w:after="180"/>
    </w:pPr>
  </w:style>
  <w:style w:type="paragraph" w:customStyle="1" w:styleId="B2">
    <w:name w:val="B2"/>
    <w:basedOn w:val="List2"/>
    <w:rsid w:val="00646360"/>
    <w:pPr>
      <w:spacing w:after="180"/>
    </w:pPr>
  </w:style>
  <w:style w:type="paragraph" w:customStyle="1" w:styleId="B3">
    <w:name w:val="B3"/>
    <w:basedOn w:val="List3"/>
    <w:rsid w:val="00646360"/>
    <w:pPr>
      <w:spacing w:after="180"/>
    </w:pPr>
  </w:style>
  <w:style w:type="paragraph" w:customStyle="1" w:styleId="B4">
    <w:name w:val="B4"/>
    <w:basedOn w:val="List4"/>
    <w:rsid w:val="00646360"/>
    <w:pPr>
      <w:spacing w:after="180"/>
    </w:p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</w:p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</w:p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NormalWeb">
    <w:name w:val="Normal (Web)"/>
    <w:basedOn w:val="Normal"/>
    <w:rsid w:val="00E51731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3gpp.org/ftp/tsg_ran/TSG_RAN/TSGR_80/Docs/RP-181433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TSG_RAN/TSG_RAN/TSGR_80/Docs/RP-181475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AB666E90-FC8E-4DAA-B7E1-89EBCA63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3069</Characters>
  <Application>Microsoft Office Word</Application>
  <DocSecurity>0</DocSecurity>
  <Lines>25</Lines>
  <Paragraphs>7</Paragraphs>
  <ScaleCrop>false</ScaleCrop>
  <Company/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2019-02-14T12:25:00Z</dcterms:created>
  <dcterms:modified xsi:type="dcterms:W3CDTF">2019-02-14T12:25:00Z</dcterms:modified>
</cp:coreProperties>
</file>